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39121C5C" w:rsidR="00EC342C" w:rsidRPr="00617CAF" w:rsidRDefault="00EC342C" w:rsidP="00C5593E">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GoBack"/>
      <w:bookmarkEnd w:id="0"/>
      <w:r w:rsidRPr="00617CAF">
        <w:rPr>
          <w:rFonts w:ascii="Arial" w:eastAsia="바탕" w:hAnsi="Arial" w:cs="Arial"/>
          <w:b/>
          <w:bCs/>
          <w:kern w:val="0"/>
          <w:sz w:val="28"/>
          <w:szCs w:val="24"/>
          <w:lang w:val="en-GB" w:eastAsia="en-US"/>
        </w:rPr>
        <w:t>3GPP TSG RAN WG1 #11</w:t>
      </w:r>
      <w:r w:rsidR="00185A98">
        <w:rPr>
          <w:rFonts w:ascii="Arial" w:eastAsia="바탕" w:hAnsi="Arial" w:cs="Arial"/>
          <w:b/>
          <w:bCs/>
          <w:kern w:val="0"/>
          <w:sz w:val="28"/>
          <w:szCs w:val="24"/>
          <w:lang w:val="en-GB" w:eastAsia="en-US"/>
        </w:rPr>
        <w:t>4</w:t>
      </w:r>
      <w:r w:rsidR="00347090">
        <w:rPr>
          <w:rFonts w:ascii="Arial" w:eastAsia="바탕" w:hAnsi="Arial" w:cs="Arial"/>
          <w:b/>
          <w:bCs/>
          <w:kern w:val="0"/>
          <w:sz w:val="28"/>
          <w:szCs w:val="24"/>
          <w:lang w:val="en-GB" w:eastAsia="en-US"/>
        </w:rPr>
        <w:t>bis</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8D5269" w:rsidRPr="00AF06BD">
        <w:rPr>
          <w:rFonts w:ascii="Arial" w:eastAsia="바탕" w:hAnsi="Arial" w:cs="Arial"/>
          <w:b/>
          <w:bCs/>
          <w:kern w:val="0"/>
          <w:sz w:val="28"/>
          <w:szCs w:val="24"/>
          <w:lang w:val="en-GB" w:eastAsia="en-US"/>
        </w:rPr>
        <w:t>23</w:t>
      </w:r>
      <w:r w:rsidR="00952B27" w:rsidRPr="00AF06BD">
        <w:rPr>
          <w:rFonts w:ascii="Arial" w:eastAsia="바탕" w:hAnsi="Arial" w:cs="Arial"/>
          <w:b/>
          <w:bCs/>
          <w:kern w:val="0"/>
          <w:sz w:val="28"/>
          <w:szCs w:val="24"/>
          <w:lang w:val="en-GB" w:eastAsia="en-US"/>
        </w:rPr>
        <w:t>09331</w:t>
      </w:r>
    </w:p>
    <w:p w14:paraId="5277300C" w14:textId="632E93C5" w:rsidR="00EC342C" w:rsidRPr="00347090" w:rsidRDefault="00347090" w:rsidP="00C5593E">
      <w:pPr>
        <w:widowControl/>
        <w:tabs>
          <w:tab w:val="center" w:pos="4536"/>
          <w:tab w:val="right" w:pos="9072"/>
        </w:tabs>
        <w:wordWrap/>
        <w:autoSpaceDE/>
        <w:autoSpaceDN/>
        <w:spacing w:after="0" w:line="276"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Xiamen, China, October 9</w:t>
      </w:r>
      <w:r w:rsidRPr="00347090">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 October 13</w:t>
      </w:r>
      <w:r w:rsidRPr="00347090">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2023</w:t>
      </w:r>
    </w:p>
    <w:p w14:paraId="25FAF506" w14:textId="77777777" w:rsidR="00321621" w:rsidRPr="00185A98" w:rsidRDefault="00321621" w:rsidP="00C5593E">
      <w:pPr>
        <w:tabs>
          <w:tab w:val="center" w:pos="4536"/>
          <w:tab w:val="right" w:pos="9072"/>
        </w:tabs>
        <w:spacing w:after="0" w:line="276" w:lineRule="auto"/>
        <w:jc w:val="left"/>
        <w:rPr>
          <w:rFonts w:ascii="Arial" w:eastAsia="MS Gothic" w:hAnsi="Arial" w:cs="Arial"/>
          <w:b/>
          <w:bCs/>
          <w:sz w:val="28"/>
          <w:szCs w:val="24"/>
          <w:lang w:val="en-GB" w:eastAsia="ja-JP"/>
        </w:rPr>
      </w:pPr>
    </w:p>
    <w:p w14:paraId="1C7C8F2B" w14:textId="58B02866" w:rsidR="00342404" w:rsidRPr="00EC342C" w:rsidRDefault="00342404" w:rsidP="00C5593E">
      <w:pPr>
        <w:tabs>
          <w:tab w:val="left" w:pos="1985"/>
        </w:tabs>
        <w:spacing w:after="0" w:line="276" w:lineRule="auto"/>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AB0975">
        <w:rPr>
          <w:rFonts w:ascii="Arial" w:eastAsia="맑은 고딕" w:hAnsi="Arial" w:cs="Times New Roman"/>
          <w:sz w:val="24"/>
        </w:rPr>
        <w:t>8</w:t>
      </w:r>
      <w:r w:rsidRPr="00EC342C">
        <w:rPr>
          <w:rFonts w:ascii="Arial" w:eastAsia="맑은 고딕" w:hAnsi="Arial" w:cs="Times New Roman"/>
          <w:sz w:val="24"/>
        </w:rPr>
        <w:t>.</w:t>
      </w:r>
      <w:r w:rsidR="00AB0975">
        <w:rPr>
          <w:rFonts w:ascii="Arial" w:eastAsia="맑은 고딕" w:hAnsi="Arial" w:cs="Times New Roman"/>
          <w:sz w:val="24"/>
        </w:rPr>
        <w:t>11</w:t>
      </w:r>
      <w:r w:rsidRPr="00EC342C">
        <w:rPr>
          <w:rFonts w:ascii="Arial" w:eastAsia="맑은 고딕" w:hAnsi="Arial" w:cs="Times New Roman"/>
          <w:sz w:val="24"/>
        </w:rPr>
        <w:t>.</w:t>
      </w:r>
      <w:r w:rsidR="00C47CD9">
        <w:rPr>
          <w:rFonts w:ascii="Arial" w:eastAsia="맑은 고딕" w:hAnsi="Arial" w:cs="Times New Roman"/>
          <w:sz w:val="24"/>
        </w:rPr>
        <w:t>1</w:t>
      </w:r>
    </w:p>
    <w:p w14:paraId="718D273B" w14:textId="77777777" w:rsidR="00342404" w:rsidRPr="00EC342C" w:rsidRDefault="00342404" w:rsidP="00C5593E">
      <w:pP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19178447" w:rsidR="00342404" w:rsidRPr="00EC342C" w:rsidRDefault="00342404" w:rsidP="00C5593E">
      <w:pPr>
        <w:tabs>
          <w:tab w:val="left" w:pos="1985"/>
        </w:tabs>
        <w:spacing w:after="0" w:line="276" w:lineRule="auto"/>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C47CD9">
        <w:rPr>
          <w:rFonts w:ascii="Arial" w:eastAsia="맑은 고딕" w:hAnsi="Arial" w:cs="Times New Roman"/>
          <w:sz w:val="24"/>
        </w:rPr>
        <w:t xml:space="preserve">Remaining issues on side control information and NCR </w:t>
      </w:r>
      <w:proofErr w:type="spellStart"/>
      <w:r w:rsidR="00C47CD9">
        <w:rPr>
          <w:rFonts w:ascii="Arial" w:eastAsia="맑은 고딕" w:hAnsi="Arial" w:cs="Times New Roman"/>
          <w:sz w:val="24"/>
        </w:rPr>
        <w:t>behaviour</w:t>
      </w:r>
      <w:proofErr w:type="spellEnd"/>
    </w:p>
    <w:p w14:paraId="239D7B6B" w14:textId="77777777" w:rsidR="00342404" w:rsidRPr="00342404" w:rsidRDefault="00342404" w:rsidP="00C5593E">
      <w:pPr>
        <w:pBdr>
          <w:bottom w:val="single" w:sz="12" w:space="1" w:color="auto"/>
        </w:pBd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EC342C">
        <w:rPr>
          <w:rFonts w:ascii="Arial" w:eastAsia="바탕" w:hAnsi="Arial" w:cs="Times New Roman" w:hint="eastAsia"/>
          <w:sz w:val="24"/>
        </w:rPr>
        <w:t xml:space="preserve"> and decision</w:t>
      </w:r>
    </w:p>
    <w:p w14:paraId="6B94850B" w14:textId="77777777" w:rsidR="00342404" w:rsidRPr="00270AF1" w:rsidRDefault="00342404"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52DAB53F" w14:textId="06D6D748" w:rsidR="00577751" w:rsidRPr="00577751" w:rsidRDefault="00577751" w:rsidP="00C5593E">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577751">
        <w:rPr>
          <w:rFonts w:ascii="Times New Roman" w:eastAsia="맑은 고딕" w:hAnsi="Times New Roman" w:cs="Times New Roman"/>
          <w:kern w:val="0"/>
          <w:szCs w:val="20"/>
        </w:rPr>
        <w:t xml:space="preserve">In </w:t>
      </w:r>
      <w:r w:rsidR="00417644">
        <w:rPr>
          <w:rFonts w:ascii="Times New Roman" w:eastAsia="맑은 고딕" w:hAnsi="Times New Roman" w:cs="Times New Roman"/>
          <w:kern w:val="0"/>
          <w:szCs w:val="20"/>
        </w:rPr>
        <w:t>RAN1#112, the NCR item is officially finished and related CR</w:t>
      </w:r>
      <w:r w:rsidR="00136C6E">
        <w:rPr>
          <w:rFonts w:ascii="Times New Roman" w:eastAsia="맑은 고딕" w:hAnsi="Times New Roman" w:cs="Times New Roman"/>
          <w:kern w:val="0"/>
          <w:szCs w:val="20"/>
        </w:rPr>
        <w:t>s [1] [2]</w:t>
      </w:r>
      <w:r w:rsidR="00952B27">
        <w:rPr>
          <w:rFonts w:ascii="Times New Roman" w:eastAsia="맑은 고딕" w:hAnsi="Times New Roman" w:cs="Times New Roman"/>
          <w:kern w:val="0"/>
          <w:szCs w:val="20"/>
        </w:rPr>
        <w:t xml:space="preserve"> [3]</w:t>
      </w:r>
      <w:r w:rsidR="00417644">
        <w:rPr>
          <w:rFonts w:ascii="Times New Roman" w:eastAsia="맑은 고딕" w:hAnsi="Times New Roman" w:cs="Times New Roman"/>
          <w:kern w:val="0"/>
          <w:szCs w:val="20"/>
        </w:rPr>
        <w:t xml:space="preserve"> </w:t>
      </w:r>
      <w:r w:rsidR="00BD605C">
        <w:rPr>
          <w:rFonts w:ascii="Times New Roman" w:eastAsia="맑은 고딕" w:hAnsi="Times New Roman" w:cs="Times New Roman"/>
          <w:kern w:val="0"/>
          <w:szCs w:val="20"/>
        </w:rPr>
        <w:t>on 38.212</w:t>
      </w:r>
      <w:r w:rsidR="00952B27">
        <w:rPr>
          <w:rFonts w:ascii="Times New Roman" w:eastAsia="맑은 고딕" w:hAnsi="Times New Roman" w:cs="Times New Roman"/>
          <w:kern w:val="0"/>
          <w:szCs w:val="20"/>
        </w:rPr>
        <w:t>,</w:t>
      </w:r>
      <w:r w:rsidR="00BD605C">
        <w:rPr>
          <w:rFonts w:ascii="Times New Roman" w:eastAsia="맑은 고딕" w:hAnsi="Times New Roman" w:cs="Times New Roman"/>
          <w:kern w:val="0"/>
          <w:szCs w:val="20"/>
        </w:rPr>
        <w:t xml:space="preserve"> 38.213</w:t>
      </w:r>
      <w:r w:rsidR="00952B27">
        <w:rPr>
          <w:rFonts w:ascii="Times New Roman" w:eastAsia="맑은 고딕" w:hAnsi="Times New Roman" w:cs="Times New Roman"/>
          <w:kern w:val="0"/>
          <w:szCs w:val="20"/>
        </w:rPr>
        <w:t xml:space="preserve"> and 38.201</w:t>
      </w:r>
      <w:r w:rsidR="00BD605C">
        <w:rPr>
          <w:rFonts w:ascii="Times New Roman" w:eastAsia="맑은 고딕" w:hAnsi="Times New Roman" w:cs="Times New Roman"/>
          <w:kern w:val="0"/>
          <w:szCs w:val="20"/>
        </w:rPr>
        <w:t xml:space="preserve"> </w:t>
      </w:r>
      <w:r w:rsidR="00136C6E">
        <w:rPr>
          <w:rFonts w:ascii="Times New Roman" w:eastAsia="맑은 고딕" w:hAnsi="Times New Roman" w:cs="Times New Roman"/>
          <w:kern w:val="0"/>
          <w:szCs w:val="20"/>
        </w:rPr>
        <w:t>are</w:t>
      </w:r>
      <w:r w:rsidR="00417644">
        <w:rPr>
          <w:rFonts w:ascii="Times New Roman" w:eastAsia="맑은 고딕" w:hAnsi="Times New Roman" w:cs="Times New Roman"/>
          <w:kern w:val="0"/>
          <w:szCs w:val="20"/>
        </w:rPr>
        <w:t xml:space="preserve"> provided based on the agreements had been made</w:t>
      </w:r>
      <w:r w:rsidR="00952B27">
        <w:rPr>
          <w:rFonts w:ascii="Times New Roman" w:eastAsia="맑은 고딕" w:hAnsi="Times New Roman" w:cs="Times New Roman"/>
          <w:kern w:val="0"/>
          <w:szCs w:val="20"/>
        </w:rPr>
        <w:t xml:space="preserve"> and approved in RAN#101 [4]</w:t>
      </w:r>
      <w:r w:rsidR="00417644">
        <w:rPr>
          <w:rFonts w:ascii="Times New Roman" w:eastAsia="맑은 고딕" w:hAnsi="Times New Roman" w:cs="Times New Roman"/>
          <w:kern w:val="0"/>
          <w:szCs w:val="20"/>
        </w:rPr>
        <w:t xml:space="preserve">. However, there are some of remained topics to fully reflect agreements to specification and to remove ambiguity on UE and/or </w:t>
      </w:r>
      <w:proofErr w:type="spellStart"/>
      <w:r w:rsidR="00417644">
        <w:rPr>
          <w:rFonts w:ascii="Times New Roman" w:eastAsia="맑은 고딕" w:hAnsi="Times New Roman" w:cs="Times New Roman"/>
          <w:kern w:val="0"/>
          <w:szCs w:val="20"/>
        </w:rPr>
        <w:t>gNB</w:t>
      </w:r>
      <w:proofErr w:type="spellEnd"/>
      <w:r w:rsidR="00417644">
        <w:rPr>
          <w:rFonts w:ascii="Times New Roman" w:eastAsia="맑은 고딕" w:hAnsi="Times New Roman" w:cs="Times New Roman"/>
          <w:kern w:val="0"/>
          <w:szCs w:val="20"/>
        </w:rPr>
        <w:t xml:space="preserve"> behavior. </w:t>
      </w:r>
      <w:r w:rsidRPr="00577751">
        <w:rPr>
          <w:rFonts w:ascii="Times New Roman" w:eastAsia="맑은 고딕" w:hAnsi="Times New Roman" w:cs="Times New Roman"/>
          <w:kern w:val="0"/>
          <w:szCs w:val="20"/>
          <w:lang w:val="en-GB"/>
        </w:rPr>
        <w:t xml:space="preserve">In this contribution, we discuss the </w:t>
      </w:r>
      <w:r w:rsidRPr="00577751">
        <w:rPr>
          <w:rFonts w:ascii="Times New Roman" w:eastAsia="맑은 고딕" w:hAnsi="Times New Roman" w:cs="Times New Roman" w:hint="eastAsia"/>
          <w:kern w:val="0"/>
          <w:szCs w:val="20"/>
          <w:lang w:val="en-GB"/>
        </w:rPr>
        <w:t>remain</w:t>
      </w:r>
      <w:r w:rsidRPr="00577751">
        <w:rPr>
          <w:rFonts w:ascii="Times New Roman" w:eastAsia="맑은 고딕" w:hAnsi="Times New Roman" w:cs="Times New Roman"/>
          <w:kern w:val="0"/>
          <w:szCs w:val="20"/>
          <w:lang w:val="en-GB"/>
        </w:rPr>
        <w:t>ing</w:t>
      </w:r>
      <w:r w:rsidRPr="00577751">
        <w:rPr>
          <w:rFonts w:ascii="Times New Roman" w:eastAsia="맑은 고딕" w:hAnsi="Times New Roman" w:cs="Times New Roman" w:hint="eastAsia"/>
          <w:kern w:val="0"/>
          <w:szCs w:val="20"/>
          <w:lang w:val="en-GB"/>
        </w:rPr>
        <w:t xml:space="preserve"> topics </w:t>
      </w:r>
      <w:r w:rsidR="00417644">
        <w:rPr>
          <w:rFonts w:ascii="Times New Roman" w:eastAsia="맑은 고딕" w:hAnsi="Times New Roman" w:cs="Times New Roman"/>
          <w:kern w:val="0"/>
          <w:szCs w:val="20"/>
          <w:lang w:val="en-GB"/>
        </w:rPr>
        <w:t>to support NCR</w:t>
      </w:r>
      <w:r w:rsidRPr="00577751">
        <w:rPr>
          <w:rFonts w:ascii="Times New Roman" w:eastAsia="맑은 고딕" w:hAnsi="Times New Roman" w:cs="Times New Roman"/>
          <w:kern w:val="0"/>
          <w:szCs w:val="20"/>
          <w:lang w:val="en-GB"/>
        </w:rPr>
        <w:t>.</w:t>
      </w:r>
    </w:p>
    <w:p w14:paraId="5226136F" w14:textId="15DC9E01" w:rsidR="00CF6144" w:rsidRPr="00417644" w:rsidRDefault="00CF6144" w:rsidP="00C5593E">
      <w:pPr>
        <w:widowControl/>
        <w:wordWrap/>
        <w:autoSpaceDE/>
        <w:autoSpaceDN/>
        <w:spacing w:after="0" w:line="276" w:lineRule="auto"/>
        <w:ind w:firstLineChars="100" w:firstLine="200"/>
        <w:rPr>
          <w:rFonts w:ascii="Times New Roman" w:eastAsia="맑은 고딕" w:hAnsi="Times New Roman" w:cs="Times New Roman"/>
          <w:lang w:val="en-GB"/>
        </w:rPr>
      </w:pPr>
    </w:p>
    <w:p w14:paraId="758E31C1" w14:textId="77777777" w:rsidR="00342404" w:rsidRPr="00270AF1" w:rsidRDefault="00342404"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01934A5F" w14:textId="236A259B" w:rsidR="00873597" w:rsidRDefault="00A97F81" w:rsidP="00417644">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895EE7">
        <w:rPr>
          <w:rFonts w:ascii="Times New Roman" w:eastAsia="맑은 고딕" w:hAnsi="Times New Roman" w:cs="Times New Roman"/>
          <w:kern w:val="0"/>
          <w:szCs w:val="20"/>
          <w:lang w:val="en-GB"/>
        </w:rPr>
        <w:t xml:space="preserve">In this section, </w:t>
      </w:r>
      <w:r w:rsidR="00417644">
        <w:rPr>
          <w:rFonts w:ascii="Times New Roman" w:eastAsia="맑은 고딕" w:hAnsi="Times New Roman" w:cs="Times New Roman"/>
          <w:kern w:val="0"/>
          <w:szCs w:val="20"/>
          <w:lang w:val="en-GB"/>
        </w:rPr>
        <w:t xml:space="preserve">access link beam indication and backhaul link beam indication are discussed in each sub sections. </w:t>
      </w:r>
      <w:r w:rsidR="00952B27">
        <w:rPr>
          <w:rFonts w:ascii="Times New Roman" w:eastAsia="맑은 고딕" w:hAnsi="Times New Roman" w:cs="Times New Roman"/>
          <w:kern w:val="0"/>
          <w:szCs w:val="20"/>
          <w:lang w:val="en-GB"/>
        </w:rPr>
        <w:t xml:space="preserve">Related </w:t>
      </w:r>
      <w:r w:rsidR="00417644">
        <w:rPr>
          <w:rFonts w:ascii="Times New Roman" w:eastAsia="맑은 고딕" w:hAnsi="Times New Roman" w:cs="Times New Roman"/>
          <w:kern w:val="0"/>
          <w:szCs w:val="20"/>
          <w:lang w:val="en-GB"/>
        </w:rPr>
        <w:t xml:space="preserve">TPs following discussion </w:t>
      </w:r>
      <w:r w:rsidR="00952B27">
        <w:rPr>
          <w:rFonts w:ascii="Times New Roman" w:eastAsia="맑은 고딕" w:hAnsi="Times New Roman" w:cs="Times New Roman"/>
          <w:kern w:val="0"/>
          <w:szCs w:val="20"/>
          <w:lang w:val="en-GB"/>
        </w:rPr>
        <w:t xml:space="preserve">are </w:t>
      </w:r>
      <w:r w:rsidR="00417644">
        <w:rPr>
          <w:rFonts w:ascii="Times New Roman" w:eastAsia="맑은 고딕" w:hAnsi="Times New Roman" w:cs="Times New Roman"/>
          <w:kern w:val="0"/>
          <w:szCs w:val="20"/>
          <w:lang w:val="en-GB"/>
        </w:rPr>
        <w:t>provided.</w:t>
      </w:r>
    </w:p>
    <w:p w14:paraId="2F906B3F" w14:textId="77777777" w:rsidR="00A4659C" w:rsidRDefault="00A4659C" w:rsidP="00C5593E">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p>
    <w:p w14:paraId="5C4980F9" w14:textId="220D948F" w:rsidR="00270AF1" w:rsidRDefault="00270AF1" w:rsidP="00C5593E">
      <w:pPr>
        <w:pStyle w:val="2"/>
        <w:spacing w:after="0" w:line="276" w:lineRule="auto"/>
        <w:rPr>
          <w:rFonts w:ascii="Arial" w:eastAsia="맑은 고딕" w:hAnsi="Arial" w:cs="Arial"/>
          <w:kern w:val="0"/>
          <w:sz w:val="28"/>
          <w:szCs w:val="20"/>
          <w:lang w:val="en-GB"/>
        </w:rPr>
      </w:pPr>
      <w:r w:rsidRPr="00270AF1">
        <w:rPr>
          <w:rFonts w:ascii="Arial" w:hAnsi="Arial" w:cs="Arial"/>
          <w:sz w:val="28"/>
          <w:lang w:val="en-GB"/>
        </w:rPr>
        <w:t xml:space="preserve">2.1 </w:t>
      </w:r>
      <w:r w:rsidR="00C5593E">
        <w:rPr>
          <w:rFonts w:ascii="Arial" w:eastAsia="맑은 고딕" w:hAnsi="Arial" w:cs="Arial"/>
          <w:kern w:val="0"/>
          <w:sz w:val="28"/>
          <w:szCs w:val="20"/>
          <w:lang w:val="en-GB"/>
        </w:rPr>
        <w:t>Access link beam indication</w:t>
      </w:r>
    </w:p>
    <w:p w14:paraId="3AC5A899" w14:textId="28DB9A85" w:rsidR="00C5593E" w:rsidRPr="00C5593E" w:rsidRDefault="00177434"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I</w:t>
      </w:r>
      <w:r>
        <w:rPr>
          <w:rFonts w:ascii="Times New Roman" w:eastAsia="맑은 고딕" w:hAnsi="Times New Roman" w:cs="Times New Roman"/>
          <w:kern w:val="0"/>
          <w:szCs w:val="20"/>
        </w:rPr>
        <w:t xml:space="preserve">n the draft CR of 38.212, DCI format 2_8 is described in detail for notifying the aperiodic beam indication and associated time resources, </w:t>
      </w:r>
      <w:proofErr w:type="spellStart"/>
      <w:r w:rsidR="00C5593E" w:rsidRPr="00C5593E">
        <w:rPr>
          <w:rFonts w:ascii="Times New Roman" w:eastAsia="맑은 고딕" w:hAnsi="Times New Roman" w:cs="Times New Roman"/>
          <w:kern w:val="0"/>
          <w:szCs w:val="20"/>
        </w:rPr>
        <w:t>T</w:t>
      </w:r>
      <w:r w:rsidR="00C5593E" w:rsidRPr="00C5593E">
        <w:rPr>
          <w:rFonts w:ascii="Times New Roman" w:eastAsia="맑은 고딕" w:hAnsi="Times New Roman" w:cs="Times New Roman"/>
          <w:kern w:val="0"/>
          <w:szCs w:val="20"/>
          <w:vertAlign w:val="subscript"/>
        </w:rPr>
        <w:t>max</w:t>
      </w:r>
      <w:proofErr w:type="spellEnd"/>
      <w:r w:rsidR="00C5593E" w:rsidRPr="00C5593E">
        <w:rPr>
          <w:rFonts w:ascii="Times New Roman" w:eastAsia="맑은 고딕" w:hAnsi="Times New Roman" w:cs="Times New Roman"/>
          <w:kern w:val="0"/>
          <w:szCs w:val="20"/>
        </w:rPr>
        <w:t xml:space="preserve"> equals to </w:t>
      </w:r>
      <w:proofErr w:type="spellStart"/>
      <w:r w:rsidR="00C5593E" w:rsidRPr="00C5593E">
        <w:rPr>
          <w:rFonts w:ascii="Times New Roman" w:eastAsia="맑은 고딕" w:hAnsi="Times New Roman" w:cs="Times New Roman"/>
          <w:kern w:val="0"/>
          <w:szCs w:val="20"/>
        </w:rPr>
        <w:t>L</w:t>
      </w:r>
      <w:r w:rsidR="00C5593E" w:rsidRPr="00C5593E">
        <w:rPr>
          <w:rFonts w:ascii="Times New Roman" w:eastAsia="맑은 고딕" w:hAnsi="Times New Roman" w:cs="Times New Roman"/>
          <w:kern w:val="0"/>
          <w:szCs w:val="20"/>
          <w:vertAlign w:val="subscript"/>
        </w:rPr>
        <w:t>max</w:t>
      </w:r>
      <w:proofErr w:type="spellEnd"/>
      <w:r>
        <w:rPr>
          <w:rFonts w:ascii="Times New Roman" w:eastAsia="맑은 고딕" w:hAnsi="Times New Roman" w:cs="Times New Roman"/>
          <w:kern w:val="0"/>
          <w:szCs w:val="20"/>
        </w:rPr>
        <w:t xml:space="preserve"> and</w:t>
      </w:r>
      <w:r w:rsidR="00C5593E" w:rsidRPr="00C5593E">
        <w:rPr>
          <w:rFonts w:ascii="Times New Roman" w:eastAsia="맑은 고딕" w:hAnsi="Times New Roman" w:cs="Times New Roman"/>
          <w:kern w:val="0"/>
          <w:szCs w:val="20"/>
        </w:rPr>
        <w:t xml:space="preserve"> is configured by RRC</w:t>
      </w:r>
      <w:r>
        <w:rPr>
          <w:rFonts w:ascii="Times New Roman" w:eastAsia="맑은 고딕" w:hAnsi="Times New Roman" w:cs="Times New Roman"/>
          <w:kern w:val="0"/>
          <w:szCs w:val="20"/>
        </w:rPr>
        <w:t xml:space="preserve"> a</w:t>
      </w:r>
      <w:r>
        <w:rPr>
          <w:rFonts w:ascii="Times New Roman" w:eastAsia="맑은 고딕" w:hAnsi="Times New Roman" w:cs="Times New Roman"/>
          <w:kern w:val="0"/>
          <w:szCs w:val="20"/>
          <w:lang w:val="en-GB"/>
        </w:rPr>
        <w:t>s agreed</w:t>
      </w:r>
      <w:r>
        <w:rPr>
          <w:rFonts w:ascii="Times New Roman" w:eastAsia="맑은 고딕" w:hAnsi="Times New Roman" w:cs="Times New Roman"/>
          <w:kern w:val="0"/>
          <w:szCs w:val="20"/>
        </w:rPr>
        <w:t xml:space="preserve">. </w:t>
      </w:r>
      <w:r w:rsidR="003B1D30">
        <w:rPr>
          <w:rFonts w:ascii="Times New Roman" w:eastAsia="맑은 고딕" w:hAnsi="Times New Roman" w:cs="Times New Roman"/>
          <w:kern w:val="0"/>
          <w:szCs w:val="20"/>
        </w:rPr>
        <w:t xml:space="preserve">With that, </w:t>
      </w:r>
      <w:r w:rsidR="00C5593E" w:rsidRPr="00C5593E">
        <w:rPr>
          <w:rFonts w:ascii="Times New Roman" w:eastAsia="맑은 고딕" w:hAnsi="Times New Roman" w:cs="Times New Roman"/>
          <w:kern w:val="0"/>
          <w:szCs w:val="20"/>
        </w:rPr>
        <w:t>the number of fields in DCI for aperiodic access link beam indication cannot be changed dynamically</w:t>
      </w:r>
      <w:r w:rsidR="009D0739">
        <w:rPr>
          <w:rFonts w:ascii="Times New Roman" w:eastAsia="맑은 고딕" w:hAnsi="Times New Roman" w:cs="Times New Roman"/>
          <w:kern w:val="0"/>
          <w:szCs w:val="20"/>
        </w:rPr>
        <w:t xml:space="preserve"> in such configuration</w:t>
      </w:r>
      <w:r w:rsidR="003B1D30">
        <w:rPr>
          <w:rFonts w:ascii="Times New Roman" w:eastAsia="맑은 고딕" w:hAnsi="Times New Roman" w:cs="Times New Roman"/>
          <w:kern w:val="0"/>
          <w:szCs w:val="20"/>
        </w:rPr>
        <w:t xml:space="preserve"> and only can be updated by RRC</w:t>
      </w:r>
      <w:r w:rsidR="00C5593E" w:rsidRPr="00C5593E">
        <w:rPr>
          <w:rFonts w:ascii="Times New Roman" w:eastAsia="맑은 고딕" w:hAnsi="Times New Roman" w:cs="Times New Roman"/>
          <w:kern w:val="0"/>
          <w:szCs w:val="20"/>
        </w:rPr>
        <w:t xml:space="preserve">. Therefore, </w:t>
      </w:r>
      <w:r w:rsidR="003B1D30">
        <w:rPr>
          <w:rFonts w:ascii="Times New Roman" w:eastAsia="맑은 고딕" w:hAnsi="Times New Roman" w:cs="Times New Roman"/>
          <w:kern w:val="0"/>
          <w:szCs w:val="20"/>
        </w:rPr>
        <w:t xml:space="preserve">when the number is not sufficient, frequent DCI scheduling is inevitable. On the other hand, when it is too large, </w:t>
      </w:r>
      <w:proofErr w:type="spellStart"/>
      <w:r w:rsidR="00C5593E" w:rsidRPr="00C5593E">
        <w:rPr>
          <w:rFonts w:ascii="Times New Roman" w:eastAsia="맑은 고딕" w:hAnsi="Times New Roman" w:cs="Times New Roman"/>
          <w:kern w:val="0"/>
          <w:szCs w:val="20"/>
        </w:rPr>
        <w:t>gNB</w:t>
      </w:r>
      <w:proofErr w:type="spellEnd"/>
      <w:r w:rsidR="00C5593E" w:rsidRPr="00C5593E">
        <w:rPr>
          <w:rFonts w:ascii="Times New Roman" w:eastAsia="맑은 고딕" w:hAnsi="Times New Roman" w:cs="Times New Roman"/>
          <w:kern w:val="0"/>
          <w:szCs w:val="20"/>
        </w:rPr>
        <w:t xml:space="preserve"> has to wait until the number of beam information reaches </w:t>
      </w:r>
      <w:proofErr w:type="spellStart"/>
      <w:r w:rsidR="00C5593E" w:rsidRPr="00C5593E">
        <w:rPr>
          <w:rFonts w:ascii="Times New Roman" w:eastAsia="맑은 고딕" w:hAnsi="Times New Roman" w:cs="Times New Roman"/>
          <w:kern w:val="0"/>
          <w:szCs w:val="20"/>
        </w:rPr>
        <w:t>L</w:t>
      </w:r>
      <w:r w:rsidR="00C5593E" w:rsidRPr="00C5593E">
        <w:rPr>
          <w:rFonts w:ascii="Times New Roman" w:eastAsia="맑은 고딕" w:hAnsi="Times New Roman" w:cs="Times New Roman"/>
          <w:kern w:val="0"/>
          <w:szCs w:val="20"/>
          <w:vertAlign w:val="subscript"/>
        </w:rPr>
        <w:t>max</w:t>
      </w:r>
      <w:proofErr w:type="spellEnd"/>
      <w:r w:rsidR="00C5593E" w:rsidRPr="00C5593E">
        <w:rPr>
          <w:rFonts w:ascii="Times New Roman" w:eastAsia="맑은 고딕" w:hAnsi="Times New Roman" w:cs="Times New Roman"/>
          <w:kern w:val="0"/>
          <w:szCs w:val="20"/>
        </w:rPr>
        <w:t xml:space="preserve"> through DCI, which hinders the scheduling flexibility of </w:t>
      </w:r>
      <w:proofErr w:type="spellStart"/>
      <w:r w:rsidR="00C5593E" w:rsidRPr="00C5593E">
        <w:rPr>
          <w:rFonts w:ascii="Times New Roman" w:eastAsia="맑은 고딕" w:hAnsi="Times New Roman" w:cs="Times New Roman"/>
          <w:kern w:val="0"/>
          <w:szCs w:val="20"/>
        </w:rPr>
        <w:t>gNB</w:t>
      </w:r>
      <w:proofErr w:type="spellEnd"/>
      <w:r w:rsidR="00C5593E" w:rsidRPr="00C5593E">
        <w:rPr>
          <w:rFonts w:ascii="Times New Roman" w:eastAsia="맑은 고딕" w:hAnsi="Times New Roman" w:cs="Times New Roman"/>
          <w:kern w:val="0"/>
          <w:szCs w:val="20"/>
        </w:rPr>
        <w:t xml:space="preserve"> and is not aligned with the intention of "dynamic" beam indication.</w:t>
      </w:r>
      <w:r w:rsidR="00C5593E" w:rsidRPr="00C5593E">
        <w:rPr>
          <w:rFonts w:ascii="Times New Roman" w:eastAsia="맑은 고딕" w:hAnsi="Times New Roman" w:cs="Times New Roman" w:hint="eastAsia"/>
          <w:kern w:val="0"/>
          <w:szCs w:val="20"/>
        </w:rPr>
        <w:t xml:space="preserve"> </w:t>
      </w:r>
      <w:r w:rsidR="00C5593E" w:rsidRPr="00C5593E">
        <w:rPr>
          <w:rFonts w:ascii="Times New Roman" w:eastAsia="맑은 고딕" w:hAnsi="Times New Roman" w:cs="Times New Roman"/>
          <w:kern w:val="0"/>
          <w:szCs w:val="20"/>
        </w:rPr>
        <w:t>To resolve it, it needs to be considered how L (&lt;</w:t>
      </w:r>
      <w:proofErr w:type="spellStart"/>
      <w:r w:rsidR="00C5593E" w:rsidRPr="00C5593E">
        <w:rPr>
          <w:rFonts w:ascii="Times New Roman" w:eastAsia="맑은 고딕" w:hAnsi="Times New Roman" w:cs="Times New Roman"/>
          <w:kern w:val="0"/>
          <w:szCs w:val="20"/>
        </w:rPr>
        <w:t>L</w:t>
      </w:r>
      <w:r w:rsidR="00C5593E" w:rsidRPr="00C5593E">
        <w:rPr>
          <w:rFonts w:ascii="Times New Roman" w:eastAsia="맑은 고딕" w:hAnsi="Times New Roman" w:cs="Times New Roman"/>
          <w:kern w:val="0"/>
          <w:szCs w:val="20"/>
          <w:vertAlign w:val="subscript"/>
        </w:rPr>
        <w:t>max</w:t>
      </w:r>
      <w:proofErr w:type="spellEnd"/>
      <w:r w:rsidR="00C5593E" w:rsidRPr="00C5593E">
        <w:rPr>
          <w:rFonts w:ascii="Times New Roman" w:eastAsia="맑은 고딕" w:hAnsi="Times New Roman" w:cs="Times New Roman"/>
          <w:kern w:val="0"/>
          <w:szCs w:val="20"/>
        </w:rPr>
        <w:t>) number of beams to be indicated by DCI.</w:t>
      </w:r>
    </w:p>
    <w:p w14:paraId="4BE1B618" w14:textId="6DD03F31" w:rsidR="00C5593E" w:rsidRPr="00C5593E" w:rsidRDefault="003B1D30"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T</w:t>
      </w:r>
      <w:r w:rsidR="00A27395">
        <w:rPr>
          <w:rFonts w:ascii="Times New Roman" w:eastAsia="맑은 고딕" w:hAnsi="Times New Roman" w:cs="Times New Roman"/>
          <w:kern w:val="0"/>
          <w:szCs w:val="20"/>
        </w:rPr>
        <w:t>wo options can be considered. T</w:t>
      </w:r>
      <w:r w:rsidR="009D0739">
        <w:rPr>
          <w:rFonts w:ascii="Times New Roman" w:eastAsia="맑은 고딕" w:hAnsi="Times New Roman" w:cs="Times New Roman"/>
          <w:kern w:val="0"/>
          <w:szCs w:val="20"/>
        </w:rPr>
        <w:t xml:space="preserve">he first method is the remained fields after </w:t>
      </w:r>
      <w:proofErr w:type="spellStart"/>
      <w:r w:rsidR="009D0739">
        <w:rPr>
          <w:rFonts w:ascii="Times New Roman" w:eastAsia="맑은 고딕" w:hAnsi="Times New Roman" w:cs="Times New Roman"/>
          <w:kern w:val="0"/>
          <w:szCs w:val="20"/>
        </w:rPr>
        <w:t>gNB</w:t>
      </w:r>
      <w:proofErr w:type="spellEnd"/>
      <w:r w:rsidR="009D0739">
        <w:rPr>
          <w:rFonts w:ascii="Times New Roman" w:eastAsia="맑은 고딕" w:hAnsi="Times New Roman" w:cs="Times New Roman"/>
          <w:kern w:val="0"/>
          <w:szCs w:val="20"/>
        </w:rPr>
        <w:t xml:space="preserve"> intended beam indication field are padded by the identical information of </w:t>
      </w:r>
      <w:proofErr w:type="spellStart"/>
      <w:r w:rsidR="009D0739">
        <w:rPr>
          <w:rFonts w:ascii="Times New Roman" w:eastAsia="맑은 고딕" w:hAnsi="Times New Roman" w:cs="Times New Roman"/>
          <w:kern w:val="0"/>
          <w:szCs w:val="20"/>
        </w:rPr>
        <w:t>gNB</w:t>
      </w:r>
      <w:proofErr w:type="spellEnd"/>
      <w:r w:rsidR="009D0739">
        <w:rPr>
          <w:rFonts w:ascii="Times New Roman" w:eastAsia="맑은 고딕" w:hAnsi="Times New Roman" w:cs="Times New Roman"/>
          <w:kern w:val="0"/>
          <w:szCs w:val="20"/>
        </w:rPr>
        <w:t xml:space="preserve"> intended beam indication field. </w:t>
      </w:r>
      <w:r>
        <w:rPr>
          <w:rFonts w:ascii="Times New Roman" w:eastAsia="맑은 고딕" w:hAnsi="Times New Roman" w:cs="Times New Roman"/>
          <w:kern w:val="0"/>
          <w:szCs w:val="20"/>
        </w:rPr>
        <w:t xml:space="preserve">To do so, how the remained part is padded should be discussed </w:t>
      </w:r>
      <w:r w:rsidR="00F43D3A">
        <w:rPr>
          <w:rFonts w:ascii="Times New Roman" w:eastAsia="맑은 고딕" w:hAnsi="Times New Roman" w:cs="Times New Roman"/>
          <w:kern w:val="0"/>
          <w:szCs w:val="20"/>
        </w:rPr>
        <w:t>for</w:t>
      </w:r>
      <w:r>
        <w:rPr>
          <w:rFonts w:ascii="Times New Roman" w:eastAsia="맑은 고딕" w:hAnsi="Times New Roman" w:cs="Times New Roman"/>
          <w:kern w:val="0"/>
          <w:szCs w:val="20"/>
        </w:rPr>
        <w:t xml:space="preserve"> prevent</w:t>
      </w:r>
      <w:r w:rsidR="00F43D3A">
        <w:rPr>
          <w:rFonts w:ascii="Times New Roman" w:eastAsia="맑은 고딕" w:hAnsi="Times New Roman" w:cs="Times New Roman"/>
          <w:kern w:val="0"/>
          <w:szCs w:val="20"/>
        </w:rPr>
        <w:t>ing</w:t>
      </w:r>
      <w:r>
        <w:rPr>
          <w:rFonts w:ascii="Times New Roman" w:eastAsia="맑은 고딕" w:hAnsi="Times New Roman" w:cs="Times New Roman"/>
          <w:kern w:val="0"/>
          <w:szCs w:val="20"/>
        </w:rPr>
        <w:t xml:space="preserve"> NCT-MT </w:t>
      </w:r>
      <w:r w:rsidR="00F43D3A">
        <w:rPr>
          <w:rFonts w:ascii="Times New Roman" w:eastAsia="맑은 고딕" w:hAnsi="Times New Roman" w:cs="Times New Roman"/>
          <w:kern w:val="0"/>
          <w:szCs w:val="20"/>
        </w:rPr>
        <w:t>to interpret it as an error case, which turns out to be variety of combinations; for example, only the first or the last valid forwarding resource is duplicated and padded until the end or the whole valid forwarding resource is cyclic shifted, so on. On the other hand, t</w:t>
      </w:r>
      <w:r w:rsidR="009D0739">
        <w:rPr>
          <w:rFonts w:ascii="Times New Roman" w:eastAsia="맑은 고딕" w:hAnsi="Times New Roman" w:cs="Times New Roman"/>
          <w:kern w:val="0"/>
          <w:szCs w:val="20"/>
        </w:rPr>
        <w:t xml:space="preserve">he second method is </w:t>
      </w:r>
      <w:r w:rsidR="00F43D3A">
        <w:rPr>
          <w:rFonts w:ascii="Times New Roman" w:eastAsia="맑은 고딕" w:hAnsi="Times New Roman" w:cs="Times New Roman"/>
          <w:kern w:val="0"/>
          <w:szCs w:val="20"/>
        </w:rPr>
        <w:t>directly</w:t>
      </w:r>
      <w:r w:rsidR="009D0739">
        <w:rPr>
          <w:rFonts w:ascii="Times New Roman" w:eastAsia="맑은 고딕" w:hAnsi="Times New Roman" w:cs="Times New Roman"/>
          <w:kern w:val="0"/>
          <w:szCs w:val="20"/>
        </w:rPr>
        <w:t xml:space="preserve"> </w:t>
      </w:r>
      <w:r w:rsidR="00F43D3A">
        <w:rPr>
          <w:rFonts w:ascii="Times New Roman" w:eastAsia="맑은 고딕" w:hAnsi="Times New Roman" w:cs="Times New Roman"/>
          <w:kern w:val="0"/>
          <w:szCs w:val="20"/>
        </w:rPr>
        <w:t>indicating</w:t>
      </w:r>
      <w:r w:rsidR="009D0739">
        <w:rPr>
          <w:rFonts w:ascii="Times New Roman" w:eastAsia="맑은 고딕" w:hAnsi="Times New Roman" w:cs="Times New Roman"/>
          <w:kern w:val="0"/>
          <w:szCs w:val="20"/>
        </w:rPr>
        <w:t xml:space="preserve"> the number of valid </w:t>
      </w:r>
      <w:r w:rsidR="00F43D3A">
        <w:rPr>
          <w:rFonts w:ascii="Times New Roman" w:eastAsia="맑은 고딕" w:hAnsi="Times New Roman" w:cs="Times New Roman"/>
          <w:kern w:val="0"/>
          <w:szCs w:val="20"/>
        </w:rPr>
        <w:t>indications</w:t>
      </w:r>
      <w:r w:rsidR="009D0739">
        <w:rPr>
          <w:rFonts w:ascii="Times New Roman" w:eastAsia="맑은 고딕" w:hAnsi="Times New Roman" w:cs="Times New Roman"/>
          <w:kern w:val="0"/>
          <w:szCs w:val="20"/>
        </w:rPr>
        <w:t xml:space="preserve"> </w:t>
      </w:r>
      <w:r w:rsidR="00F43D3A">
        <w:rPr>
          <w:rFonts w:ascii="Times New Roman" w:eastAsia="맑은 고딕" w:hAnsi="Times New Roman" w:cs="Times New Roman"/>
          <w:kern w:val="0"/>
          <w:szCs w:val="20"/>
        </w:rPr>
        <w:t>in a</w:t>
      </w:r>
      <w:r w:rsidR="009D0739">
        <w:rPr>
          <w:rFonts w:ascii="Times New Roman" w:eastAsia="맑은 고딕" w:hAnsi="Times New Roman" w:cs="Times New Roman"/>
          <w:kern w:val="0"/>
          <w:szCs w:val="20"/>
        </w:rPr>
        <w:t xml:space="preserve"> single DCI. </w:t>
      </w:r>
      <w:r w:rsidR="00F43D3A">
        <w:rPr>
          <w:rFonts w:ascii="Times New Roman" w:eastAsia="맑은 고딕" w:hAnsi="Times New Roman" w:cs="Times New Roman"/>
          <w:kern w:val="0"/>
          <w:szCs w:val="20"/>
        </w:rPr>
        <w:t>Although i</w:t>
      </w:r>
      <w:r w:rsidR="009D0739">
        <w:rPr>
          <w:rFonts w:ascii="Times New Roman" w:eastAsia="맑은 고딕" w:hAnsi="Times New Roman" w:cs="Times New Roman"/>
          <w:kern w:val="0"/>
          <w:szCs w:val="20"/>
        </w:rPr>
        <w:t>t requires the dedicated field in the DCI</w:t>
      </w:r>
      <w:r w:rsidR="00F43D3A">
        <w:rPr>
          <w:rFonts w:ascii="Times New Roman" w:eastAsia="맑은 고딕" w:hAnsi="Times New Roman" w:cs="Times New Roman"/>
          <w:kern w:val="0"/>
          <w:szCs w:val="20"/>
        </w:rPr>
        <w:t>,</w:t>
      </w:r>
      <w:r w:rsidR="009D0739">
        <w:rPr>
          <w:rFonts w:ascii="Times New Roman" w:eastAsia="맑은 고딕" w:hAnsi="Times New Roman" w:cs="Times New Roman"/>
          <w:kern w:val="0"/>
          <w:szCs w:val="20"/>
        </w:rPr>
        <w:t xml:space="preserve"> it can prevent such </w:t>
      </w:r>
      <w:r w:rsidR="00F55EA4">
        <w:rPr>
          <w:rFonts w:ascii="Times New Roman" w:eastAsia="맑은 고딕" w:hAnsi="Times New Roman" w:cs="Times New Roman"/>
          <w:kern w:val="0"/>
          <w:szCs w:val="20"/>
        </w:rPr>
        <w:t xml:space="preserve">too much further discussion on it and </w:t>
      </w:r>
      <w:r w:rsidR="005E12FD">
        <w:rPr>
          <w:rFonts w:ascii="Times New Roman" w:eastAsia="맑은 고딕" w:hAnsi="Times New Roman" w:cs="Times New Roman"/>
          <w:kern w:val="0"/>
          <w:szCs w:val="20"/>
        </w:rPr>
        <w:t xml:space="preserve">guarantee the flexibility of </w:t>
      </w:r>
      <w:proofErr w:type="spellStart"/>
      <w:r w:rsidR="005E12FD">
        <w:rPr>
          <w:rFonts w:ascii="Times New Roman" w:eastAsia="맑은 고딕" w:hAnsi="Times New Roman" w:cs="Times New Roman"/>
          <w:kern w:val="0"/>
          <w:szCs w:val="20"/>
        </w:rPr>
        <w:t>gNB</w:t>
      </w:r>
      <w:proofErr w:type="spellEnd"/>
      <w:r w:rsidR="005E12FD">
        <w:rPr>
          <w:rFonts w:ascii="Times New Roman" w:eastAsia="맑은 고딕" w:hAnsi="Times New Roman" w:cs="Times New Roman"/>
          <w:kern w:val="0"/>
          <w:szCs w:val="20"/>
        </w:rPr>
        <w:t xml:space="preserve"> scheduling.</w:t>
      </w:r>
      <w:r w:rsidR="009E7F5E">
        <w:rPr>
          <w:rFonts w:ascii="Times New Roman" w:eastAsia="맑은 고딕" w:hAnsi="Times New Roman" w:cs="Times New Roman"/>
          <w:kern w:val="0"/>
          <w:szCs w:val="20"/>
        </w:rPr>
        <w:t xml:space="preserve"> As discussed, inserting an actual number of beam indication field in DCI format 2_8 is straightforward way to go.</w:t>
      </w:r>
    </w:p>
    <w:p w14:paraId="2D139F9F" w14:textId="77777777" w:rsidR="00C5593E" w:rsidRPr="00F43D3A" w:rsidRDefault="00C5593E"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22FC638B" w14:textId="17B70106" w:rsidR="005E12FD" w:rsidRDefault="00C5593E" w:rsidP="00C5593E">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Proposal 1</w:t>
      </w:r>
      <w:r w:rsidR="00952B27">
        <w:rPr>
          <w:rFonts w:ascii="Times New Roman" w:eastAsia="맑은 고딕" w:hAnsi="Times New Roman" w:cs="Times New Roman"/>
          <w:b/>
          <w:i/>
          <w:kern w:val="0"/>
          <w:szCs w:val="20"/>
        </w:rPr>
        <w:t>.</w:t>
      </w:r>
      <w:r w:rsidR="00952B27" w:rsidRPr="00C5593E">
        <w:rPr>
          <w:rFonts w:ascii="Times New Roman" w:eastAsia="맑은 고딕" w:hAnsi="Times New Roman" w:cs="Times New Roman"/>
          <w:b/>
          <w:i/>
          <w:kern w:val="0"/>
          <w:szCs w:val="20"/>
        </w:rPr>
        <w:t xml:space="preserve"> </w:t>
      </w:r>
      <w:r w:rsidR="00F43D3A">
        <w:rPr>
          <w:rFonts w:ascii="Times New Roman" w:eastAsia="맑은 고딕" w:hAnsi="Times New Roman" w:cs="Times New Roman"/>
          <w:b/>
          <w:i/>
          <w:kern w:val="0"/>
          <w:szCs w:val="20"/>
        </w:rPr>
        <w:t xml:space="preserve">To support </w:t>
      </w:r>
      <w:r w:rsidRPr="00C5593E">
        <w:rPr>
          <w:rFonts w:ascii="Times New Roman" w:eastAsia="맑은 고딕" w:hAnsi="Times New Roman" w:cs="Times New Roman"/>
          <w:b/>
          <w:i/>
          <w:kern w:val="0"/>
          <w:szCs w:val="20"/>
        </w:rPr>
        <w:t xml:space="preserve">the case where only L (&lt; </w:t>
      </w:r>
      <w:proofErr w:type="spellStart"/>
      <w:r w:rsidRPr="00C5593E">
        <w:rPr>
          <w:rFonts w:ascii="Times New Roman" w:eastAsia="맑은 고딕" w:hAnsi="Times New Roman" w:cs="Times New Roman"/>
          <w:b/>
          <w:i/>
          <w:kern w:val="0"/>
          <w:szCs w:val="20"/>
        </w:rPr>
        <w:t>L</w:t>
      </w:r>
      <w:r w:rsidRPr="00C5593E">
        <w:rPr>
          <w:rFonts w:ascii="Times New Roman" w:eastAsia="맑은 고딕" w:hAnsi="Times New Roman" w:cs="Times New Roman"/>
          <w:b/>
          <w:i/>
          <w:kern w:val="0"/>
          <w:szCs w:val="20"/>
          <w:vertAlign w:val="subscript"/>
        </w:rPr>
        <w:t>max</w:t>
      </w:r>
      <w:proofErr w:type="spellEnd"/>
      <w:r w:rsidRPr="00C5593E">
        <w:rPr>
          <w:rFonts w:ascii="Times New Roman" w:eastAsia="맑은 고딕" w:hAnsi="Times New Roman" w:cs="Times New Roman"/>
          <w:b/>
          <w:i/>
          <w:kern w:val="0"/>
          <w:szCs w:val="20"/>
        </w:rPr>
        <w:t xml:space="preserve">) beams are indicated in the aperiodic beam indication, </w:t>
      </w:r>
      <w:r w:rsidR="005E12FD">
        <w:rPr>
          <w:rFonts w:ascii="Times New Roman" w:eastAsia="맑은 고딕" w:hAnsi="Times New Roman" w:cs="Times New Roman"/>
          <w:b/>
          <w:i/>
          <w:kern w:val="0"/>
          <w:szCs w:val="20"/>
        </w:rPr>
        <w:t>introduce actual number of beam indication fields in DCI Format 2_8.</w:t>
      </w:r>
    </w:p>
    <w:p w14:paraId="1339C8F6" w14:textId="2ADF3313" w:rsidR="00952B27" w:rsidRDefault="00952B27" w:rsidP="00C5593E">
      <w:pPr>
        <w:widowControl/>
        <w:wordWrap/>
        <w:autoSpaceDE/>
        <w:autoSpaceDN/>
        <w:spacing w:after="0" w:line="276" w:lineRule="auto"/>
        <w:ind w:firstLineChars="100" w:firstLine="200"/>
        <w:rPr>
          <w:rFonts w:ascii="Times New Roman" w:eastAsia="맑은 고딕" w:hAnsi="Times New Roman" w:cs="Times New Roman"/>
          <w:b/>
          <w:i/>
          <w:kern w:val="0"/>
          <w:szCs w:val="20"/>
        </w:rPr>
      </w:pPr>
    </w:p>
    <w:p w14:paraId="4209CCE3" w14:textId="77777777" w:rsidR="00952B27" w:rsidRDefault="00952B27" w:rsidP="00952B27">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 xml:space="preserve">Proposal </w:t>
      </w:r>
      <w:r>
        <w:rPr>
          <w:rFonts w:ascii="Times New Roman" w:eastAsia="맑은 고딕" w:hAnsi="Times New Roman" w:cs="Times New Roman"/>
          <w:b/>
          <w:i/>
          <w:kern w:val="0"/>
          <w:szCs w:val="20"/>
        </w:rPr>
        <w:t xml:space="preserve">2. </w:t>
      </w:r>
      <w:r w:rsidRPr="00417644">
        <w:rPr>
          <w:rFonts w:ascii="Times New Roman" w:eastAsia="맑은 고딕" w:hAnsi="Times New Roman" w:cs="Times New Roman"/>
          <w:b/>
          <w:i/>
          <w:kern w:val="0"/>
          <w:szCs w:val="20"/>
        </w:rPr>
        <w:t>Adopt following TP in 38.212</w:t>
      </w:r>
    </w:p>
    <w:tbl>
      <w:tblPr>
        <w:tblStyle w:val="a3"/>
        <w:tblW w:w="0" w:type="auto"/>
        <w:tblLook w:val="04A0" w:firstRow="1" w:lastRow="0" w:firstColumn="1" w:lastColumn="0" w:noHBand="0" w:noVBand="1"/>
      </w:tblPr>
      <w:tblGrid>
        <w:gridCol w:w="9736"/>
      </w:tblGrid>
      <w:tr w:rsidR="00952B27" w14:paraId="4140E835" w14:textId="77777777" w:rsidTr="00231A4B">
        <w:tc>
          <w:tcPr>
            <w:tcW w:w="9736" w:type="dxa"/>
          </w:tcPr>
          <w:p w14:paraId="0D05F836" w14:textId="77777777" w:rsidR="00952B27" w:rsidRPr="00D44554" w:rsidRDefault="00952B27" w:rsidP="00231A4B">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390FD7A1" w14:textId="77777777" w:rsidR="00952B27" w:rsidRPr="00D44554" w:rsidRDefault="00952B27" w:rsidP="00231A4B">
            <w:pPr>
              <w:keepNext/>
              <w:keepLines/>
              <w:widowControl/>
              <w:wordWrap/>
              <w:autoSpaceDE/>
              <w:autoSpaceDN/>
              <w:spacing w:before="120" w:after="180"/>
              <w:ind w:left="1701" w:hanging="1701"/>
              <w:jc w:val="left"/>
              <w:outlineLvl w:val="4"/>
              <w:rPr>
                <w:rFonts w:ascii="Arial" w:eastAsia="SimSun" w:hAnsi="Arial" w:cs="Times New Roman"/>
                <w:kern w:val="0"/>
                <w:sz w:val="22"/>
                <w:szCs w:val="20"/>
                <w:lang w:val="en-GB" w:eastAsia="zh-CN"/>
              </w:rPr>
            </w:pPr>
            <w:r w:rsidRPr="00D44554">
              <w:rPr>
                <w:rFonts w:ascii="Arial" w:eastAsia="SimSun" w:hAnsi="Arial" w:cs="Times New Roman"/>
                <w:kern w:val="0"/>
                <w:sz w:val="22"/>
                <w:szCs w:val="20"/>
                <w:lang w:val="en-GB" w:eastAsia="zh-CN"/>
              </w:rPr>
              <w:t>7.3.1.3.9</w:t>
            </w:r>
            <w:r w:rsidRPr="00D44554">
              <w:rPr>
                <w:rFonts w:ascii="Arial" w:eastAsia="SimSun" w:hAnsi="Arial" w:cs="Times New Roman"/>
                <w:kern w:val="0"/>
                <w:sz w:val="22"/>
                <w:szCs w:val="20"/>
                <w:lang w:val="en-GB" w:eastAsia="zh-CN"/>
              </w:rPr>
              <w:tab/>
              <w:t>Format 2_8</w:t>
            </w:r>
          </w:p>
          <w:p w14:paraId="2FD0152E" w14:textId="77777777" w:rsidR="00952B27" w:rsidRPr="00D44554" w:rsidRDefault="00952B27" w:rsidP="00231A4B">
            <w:pPr>
              <w:widowControl/>
              <w:wordWrap/>
              <w:autoSpaceDE/>
              <w:autoSpaceDN/>
              <w:spacing w:after="180"/>
              <w:jc w:val="left"/>
              <w:rPr>
                <w:rFonts w:ascii="Times New Roman" w:eastAsia="SimSun" w:hAnsi="Times New Roman" w:cs="Times New Roman"/>
                <w:kern w:val="0"/>
                <w:szCs w:val="20"/>
                <w:lang w:val="en-GB" w:eastAsia="zh-CN"/>
              </w:rPr>
            </w:pPr>
            <w:r w:rsidRPr="00D44554">
              <w:rPr>
                <w:rFonts w:ascii="Times New Roman" w:eastAsia="SimSun" w:hAnsi="Times New Roman" w:cs="Times New Roman"/>
                <w:kern w:val="0"/>
                <w:szCs w:val="20"/>
                <w:lang w:val="en-GB" w:eastAsia="en-US"/>
              </w:rPr>
              <w:t xml:space="preserve">DCI format </w:t>
            </w:r>
            <w:r w:rsidRPr="00D44554">
              <w:rPr>
                <w:rFonts w:ascii="Times New Roman" w:eastAsia="SimSun" w:hAnsi="Times New Roman" w:cs="Times New Roman" w:hint="eastAsia"/>
                <w:kern w:val="0"/>
                <w:szCs w:val="20"/>
                <w:lang w:val="en-GB" w:eastAsia="zh-CN"/>
              </w:rPr>
              <w:t>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kern w:val="0"/>
                <w:szCs w:val="20"/>
                <w:lang w:val="en-GB" w:eastAsia="en-US"/>
              </w:rPr>
              <w:t xml:space="preserve"> is used for </w:t>
            </w:r>
            <w:r w:rsidRPr="00D44554">
              <w:rPr>
                <w:rFonts w:ascii="Times New Roman" w:eastAsia="SimSun" w:hAnsi="Times New Roman" w:cs="Times New Roman" w:hint="eastAsia"/>
                <w:kern w:val="0"/>
                <w:szCs w:val="20"/>
                <w:lang w:val="en-GB" w:eastAsia="zh-CN"/>
              </w:rPr>
              <w:t xml:space="preserve">notifying </w:t>
            </w:r>
            <w:r w:rsidRPr="00D44554">
              <w:rPr>
                <w:rFonts w:ascii="Times New Roman" w:eastAsia="SimSun" w:hAnsi="Times New Roman" w:cs="Times New Roman"/>
                <w:kern w:val="0"/>
                <w:szCs w:val="20"/>
                <w:lang w:val="en-GB" w:eastAsia="zh-CN"/>
              </w:rPr>
              <w:t xml:space="preserve">the aperiodic beam indication and associated time resources </w:t>
            </w:r>
          </w:p>
          <w:p w14:paraId="5CC94972" w14:textId="77777777" w:rsidR="00952B27" w:rsidRDefault="00952B27" w:rsidP="00231A4B">
            <w:pPr>
              <w:widowControl/>
              <w:wordWrap/>
              <w:autoSpaceDE/>
              <w:autoSpaceDN/>
              <w:spacing w:after="180"/>
              <w:jc w:val="left"/>
              <w:rPr>
                <w:rFonts w:ascii="Times New Roman" w:eastAsia="SimSun" w:hAnsi="Times New Roman" w:cs="Times New Roman"/>
                <w:kern w:val="0"/>
                <w:szCs w:val="20"/>
                <w:lang w:val="en-GB" w:eastAsia="en-US"/>
              </w:rPr>
            </w:pPr>
            <w:r w:rsidRPr="00D44554">
              <w:rPr>
                <w:rFonts w:ascii="Times New Roman" w:eastAsia="SimSun" w:hAnsi="Times New Roman" w:cs="Times New Roman"/>
                <w:kern w:val="0"/>
                <w:szCs w:val="20"/>
                <w:lang w:val="en-GB" w:eastAsia="en-US"/>
              </w:rPr>
              <w:t xml:space="preserve">The following information is transmitted by means of the DCI format </w:t>
            </w:r>
            <w:r w:rsidRPr="00D44554">
              <w:rPr>
                <w:rFonts w:ascii="Times New Roman" w:eastAsia="SimSun" w:hAnsi="Times New Roman" w:cs="Times New Roman" w:hint="eastAsia"/>
                <w:kern w:val="0"/>
                <w:szCs w:val="20"/>
                <w:lang w:val="en-GB" w:eastAsia="zh-CN"/>
              </w:rPr>
              <w:t>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hint="eastAsia"/>
                <w:kern w:val="0"/>
                <w:szCs w:val="20"/>
                <w:lang w:val="en-GB" w:eastAsia="zh-CN"/>
              </w:rPr>
              <w:t xml:space="preserve"> with CRC </w:t>
            </w:r>
            <w:r w:rsidRPr="00D44554">
              <w:rPr>
                <w:rFonts w:ascii="Times New Roman" w:eastAsia="SimSun" w:hAnsi="Times New Roman" w:cs="Times New Roman"/>
                <w:kern w:val="0"/>
                <w:szCs w:val="20"/>
                <w:lang w:val="en-GB" w:eastAsia="zh-CN"/>
              </w:rPr>
              <w:t>scrambled</w:t>
            </w:r>
            <w:r w:rsidRPr="00D44554">
              <w:rPr>
                <w:rFonts w:ascii="Times New Roman" w:eastAsia="SimSun" w:hAnsi="Times New Roman" w:cs="Times New Roman" w:hint="eastAsia"/>
                <w:kern w:val="0"/>
                <w:szCs w:val="20"/>
                <w:lang w:val="en-GB" w:eastAsia="zh-CN"/>
              </w:rPr>
              <w:t xml:space="preserve"> by</w:t>
            </w:r>
            <w:r w:rsidRPr="00D44554">
              <w:rPr>
                <w:rFonts w:ascii="Times New Roman" w:eastAsia="SimSun" w:hAnsi="Times New Roman" w:cs="Times New Roman"/>
                <w:kern w:val="0"/>
                <w:szCs w:val="20"/>
                <w:lang w:val="en-GB" w:eastAsia="zh-CN"/>
              </w:rPr>
              <w:t xml:space="preserve"> N</w:t>
            </w:r>
            <w:r w:rsidRPr="00D44554">
              <w:rPr>
                <w:rFonts w:ascii="Times New Roman" w:eastAsia="SimSun" w:hAnsi="Times New Roman" w:cs="Times New Roman" w:hint="eastAsia"/>
                <w:kern w:val="0"/>
                <w:szCs w:val="20"/>
                <w:lang w:val="en-GB" w:eastAsia="zh-CN"/>
              </w:rPr>
              <w:t>CR</w:t>
            </w:r>
            <w:r w:rsidRPr="00D44554">
              <w:rPr>
                <w:rFonts w:ascii="Times New Roman" w:eastAsia="SimSun" w:hAnsi="Times New Roman" w:cs="Times New Roman"/>
                <w:kern w:val="0"/>
                <w:szCs w:val="20"/>
                <w:lang w:val="en-GB" w:eastAsia="zh-CN"/>
              </w:rPr>
              <w:t>-RNTI</w:t>
            </w:r>
            <w:r w:rsidRPr="00D44554">
              <w:rPr>
                <w:rFonts w:ascii="Times New Roman" w:eastAsia="SimSun" w:hAnsi="Times New Roman" w:cs="Times New Roman"/>
                <w:kern w:val="0"/>
                <w:szCs w:val="20"/>
                <w:lang w:val="en-GB" w:eastAsia="en-US"/>
              </w:rPr>
              <w:t>:</w:t>
            </w:r>
          </w:p>
          <w:p w14:paraId="31137C0C" w14:textId="77777777" w:rsidR="00952B27" w:rsidRDefault="00952B27" w:rsidP="00231A4B">
            <w:pPr>
              <w:widowControl/>
              <w:wordWrap/>
              <w:autoSpaceDE/>
              <w:autoSpaceDN/>
              <w:spacing w:after="180"/>
              <w:ind w:left="568" w:hanging="284"/>
              <w:jc w:val="left"/>
              <w:rPr>
                <w:rFonts w:ascii="Times New Roman" w:eastAsia="SimSun" w:hAnsi="Times New Roman" w:cs="Times New Roman"/>
                <w:color w:val="FF0000"/>
                <w:kern w:val="0"/>
                <w:szCs w:val="20"/>
                <w:lang w:val="en-GB"/>
              </w:rPr>
            </w:pPr>
            <w:r w:rsidRPr="00D44554">
              <w:rPr>
                <w:rFonts w:ascii="Times New Roman" w:eastAsia="SimSun" w:hAnsi="Times New Roman" w:cs="Times New Roman"/>
                <w:color w:val="FF0000"/>
                <w:kern w:val="0"/>
                <w:szCs w:val="20"/>
                <w:lang w:val="en-GB"/>
              </w:rPr>
              <w:t>-</w:t>
            </w:r>
            <w:r w:rsidRPr="00D44554">
              <w:rPr>
                <w:rFonts w:ascii="Times New Roman" w:eastAsia="SimSun" w:hAnsi="Times New Roman" w:cs="Times New Roman"/>
                <w:color w:val="FF0000"/>
                <w:kern w:val="0"/>
                <w:szCs w:val="20"/>
                <w:lang w:val="en-GB"/>
              </w:rPr>
              <w:tab/>
            </w:r>
            <w:r>
              <w:rPr>
                <w:rFonts w:ascii="Times New Roman" w:eastAsia="SimSun" w:hAnsi="Times New Roman" w:cs="Times New Roman"/>
                <w:color w:val="FF0000"/>
                <w:kern w:val="0"/>
                <w:szCs w:val="20"/>
                <w:lang w:val="en-GB"/>
              </w:rPr>
              <w:t>The actual number of beam indication field</w:t>
            </w:r>
          </w:p>
          <w:p w14:paraId="538AA5D6" w14:textId="77777777" w:rsidR="00952B27" w:rsidRPr="00D44554" w:rsidRDefault="00952B27" w:rsidP="00231A4B">
            <w:pPr>
              <w:widowControl/>
              <w:wordWrap/>
              <w:autoSpaceDE/>
              <w:autoSpaceDN/>
              <w:spacing w:after="180"/>
              <w:ind w:left="568" w:hanging="284"/>
              <w:jc w:val="left"/>
              <w:rPr>
                <w:rFonts w:ascii="Times New Roman" w:eastAsia="바탕" w:hAnsi="Times New Roman" w:cs="Times New Roman"/>
                <w:iCs/>
                <w:color w:val="FF0000"/>
                <w:kern w:val="0"/>
                <w:szCs w:val="20"/>
                <w:lang w:val="en-GB" w:eastAsia="x-none"/>
              </w:rPr>
            </w:pPr>
            <w:r w:rsidRPr="00D44554">
              <w:rPr>
                <w:rFonts w:ascii="Times New Roman" w:eastAsia="맑은 고딕" w:hAnsi="Times New Roman" w:cs="Times New Roman"/>
                <w:color w:val="FF0000"/>
                <w:kern w:val="0"/>
                <w:szCs w:val="20"/>
                <w:lang w:val="en-GB"/>
              </w:rPr>
              <w:tab/>
            </w:r>
            <w:r w:rsidRPr="00D44554">
              <w:rPr>
                <w:rFonts w:ascii="Times New Roman" w:eastAsia="바탕" w:hAnsi="Times New Roman" w:cs="Times New Roman"/>
                <w:iCs/>
                <w:color w:val="FF0000"/>
                <w:kern w:val="0"/>
                <w:szCs w:val="20"/>
                <w:lang w:val="en-GB" w:eastAsia="x-none"/>
              </w:rPr>
              <w:t xml:space="preserve">The </w:t>
            </w:r>
            <w:proofErr w:type="spellStart"/>
            <w:r w:rsidRPr="00D44554">
              <w:rPr>
                <w:rFonts w:ascii="Times New Roman" w:eastAsia="바탕" w:hAnsi="Times New Roman" w:cs="Times New Roman"/>
                <w:iCs/>
                <w:color w:val="FF0000"/>
                <w:kern w:val="0"/>
                <w:szCs w:val="20"/>
                <w:lang w:val="en-GB" w:eastAsia="x-none"/>
              </w:rPr>
              <w:t>bitwidth</w:t>
            </w:r>
            <w:proofErr w:type="spellEnd"/>
            <w:r w:rsidRPr="00D44554">
              <w:rPr>
                <w:rFonts w:ascii="Times New Roman" w:eastAsia="바탕" w:hAnsi="Times New Roman" w:cs="Times New Roman"/>
                <w:iCs/>
                <w:color w:val="FF0000"/>
                <w:kern w:val="0"/>
                <w:szCs w:val="20"/>
                <w:lang w:val="en-GB" w:eastAsia="x-none"/>
              </w:rPr>
              <w:t xml:space="preserve"> of </w:t>
            </w:r>
            <w:r>
              <w:rPr>
                <w:rFonts w:ascii="Times New Roman" w:eastAsia="바탕" w:hAnsi="Times New Roman" w:cs="Times New Roman"/>
                <w:iCs/>
                <w:color w:val="FF0000"/>
                <w:kern w:val="0"/>
                <w:szCs w:val="20"/>
                <w:lang w:val="en-GB" w:eastAsia="x-none"/>
              </w:rPr>
              <w:t xml:space="preserve">actual number of beam indication field is determined by </w:t>
            </w:r>
            <m:oMath>
              <m:d>
                <m:dPr>
                  <m:begChr m:val="⌈"/>
                  <m:endChr m:val="⌉"/>
                  <m:ctrlPr>
                    <w:rPr>
                      <w:rFonts w:ascii="Cambria Math" w:eastAsia="바탕" w:hAnsi="Cambria Math" w:cs="Times New Roman"/>
                      <w:iCs/>
                      <w:color w:val="FF0000"/>
                      <w:kern w:val="0"/>
                      <w:szCs w:val="20"/>
                      <w:lang w:val="en-GB" w:eastAsia="x-none"/>
                    </w:rPr>
                  </m:ctrlPr>
                </m:dPr>
                <m:e>
                  <m:func>
                    <m:funcPr>
                      <m:ctrlPr>
                        <w:rPr>
                          <w:rFonts w:ascii="Cambria Math" w:eastAsia="바탕" w:hAnsi="Cambria Math" w:cs="Times New Roman"/>
                          <w:i/>
                          <w:iCs/>
                          <w:color w:val="FF0000"/>
                          <w:kern w:val="0"/>
                          <w:szCs w:val="20"/>
                          <w:lang w:val="en-GB" w:eastAsia="x-none"/>
                        </w:rPr>
                      </m:ctrlPr>
                    </m:funcPr>
                    <m:fName>
                      <m:sSub>
                        <m:sSubPr>
                          <m:ctrlPr>
                            <w:rPr>
                              <w:rFonts w:ascii="Cambria Math" w:eastAsia="바탕" w:hAnsi="Cambria Math" w:cs="Times New Roman"/>
                              <w:i/>
                              <w:iCs/>
                              <w:color w:val="FF0000"/>
                              <w:kern w:val="0"/>
                              <w:szCs w:val="20"/>
                              <w:lang w:val="en-GB" w:eastAsia="x-none"/>
                            </w:rPr>
                          </m:ctrlPr>
                        </m:sSubPr>
                        <m:e>
                          <m:r>
                            <m:rPr>
                              <m:sty m:val="p"/>
                            </m:rPr>
                            <w:rPr>
                              <w:rFonts w:ascii="Cambria Math" w:eastAsia="바탕" w:hAnsi="Cambria Math" w:cs="Times New Roman"/>
                              <w:color w:val="FF0000"/>
                              <w:kern w:val="0"/>
                              <w:szCs w:val="20"/>
                              <w:lang w:val="en-GB" w:eastAsia="x-none"/>
                            </w:rPr>
                            <m:t>log</m:t>
                          </m:r>
                        </m:e>
                        <m:sub>
                          <m:r>
                            <w:rPr>
                              <w:rFonts w:ascii="Cambria Math" w:eastAsia="바탕" w:hAnsi="Cambria Math" w:cs="Times New Roman"/>
                              <w:color w:val="FF0000"/>
                              <w:kern w:val="0"/>
                              <w:szCs w:val="20"/>
                              <w:lang w:val="en-GB" w:eastAsia="x-none"/>
                            </w:rPr>
                            <m:t>2</m:t>
                          </m:r>
                        </m:sub>
                      </m:sSub>
                    </m:fName>
                    <m:e>
                      <m:r>
                        <w:rPr>
                          <w:rFonts w:ascii="Cambria Math" w:eastAsia="바탕" w:hAnsi="Cambria Math" w:cs="Times New Roman"/>
                          <w:color w:val="FF0000"/>
                          <w:kern w:val="0"/>
                          <w:szCs w:val="20"/>
                          <w:lang w:val="en-GB" w:eastAsia="x-none"/>
                        </w:rPr>
                        <m:t>N</m:t>
                      </m:r>
                    </m:e>
                  </m:func>
                </m:e>
              </m:d>
            </m:oMath>
            <w:r>
              <w:rPr>
                <w:rFonts w:ascii="Times New Roman" w:eastAsia="바탕" w:hAnsi="Times New Roman" w:cs="Times New Roman"/>
                <w:iCs/>
                <w:color w:val="FF0000"/>
                <w:kern w:val="0"/>
                <w:szCs w:val="20"/>
                <w:lang w:val="en-GB" w:eastAsia="x-none"/>
              </w:rPr>
              <w:t xml:space="preserve">. The number indicated by this field, </w:t>
            </w:r>
            <w:r w:rsidRPr="00435C54">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represents valid pairs of beam index and time resource where </w:t>
            </w:r>
            <w:r>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is less than or equal to </w:t>
            </w:r>
            <w:r w:rsidRPr="00435C54">
              <w:rPr>
                <w:rFonts w:ascii="Times New Roman" w:eastAsia="바탕" w:hAnsi="Times New Roman" w:cs="Times New Roman"/>
                <w:i/>
                <w:iCs/>
                <w:color w:val="FF0000"/>
                <w:kern w:val="0"/>
                <w:szCs w:val="20"/>
                <w:lang w:val="en-GB" w:eastAsia="x-none"/>
              </w:rPr>
              <w:t>N</w:t>
            </w:r>
            <w:r>
              <w:rPr>
                <w:rFonts w:ascii="Times New Roman" w:eastAsia="바탕" w:hAnsi="Times New Roman" w:cs="Times New Roman" w:hint="eastAsia"/>
                <w:iCs/>
                <w:color w:val="FF0000"/>
                <w:kern w:val="0"/>
                <w:szCs w:val="20"/>
                <w:lang w:val="en-GB"/>
              </w:rPr>
              <w:t>.</w:t>
            </w:r>
            <w:r>
              <w:rPr>
                <w:rFonts w:ascii="Times New Roman" w:eastAsia="바탕" w:hAnsi="Times New Roman" w:cs="Times New Roman"/>
                <w:iCs/>
                <w:color w:val="FF0000"/>
                <w:kern w:val="0"/>
                <w:szCs w:val="20"/>
                <w:lang w:val="en-GB"/>
              </w:rPr>
              <w:t xml:space="preserve"> The </w:t>
            </w:r>
            <w:r w:rsidRPr="00435C54">
              <w:rPr>
                <w:rFonts w:ascii="Times New Roman" w:eastAsia="바탕" w:hAnsi="Times New Roman" w:cs="Times New Roman"/>
                <w:i/>
                <w:iCs/>
                <w:color w:val="FF0000"/>
                <w:kern w:val="0"/>
                <w:szCs w:val="20"/>
                <w:lang w:val="en-GB"/>
              </w:rPr>
              <w:t>M</w:t>
            </w:r>
            <w:r>
              <w:rPr>
                <w:rFonts w:ascii="Times New Roman" w:eastAsia="바탕" w:hAnsi="Times New Roman" w:cs="Times New Roman"/>
                <w:iCs/>
                <w:color w:val="FF0000"/>
                <w:kern w:val="0"/>
                <w:szCs w:val="20"/>
                <w:lang w:val="en-GB"/>
              </w:rPr>
              <w:t xml:space="preserve"> </w:t>
            </w:r>
            <w:r>
              <w:rPr>
                <w:rFonts w:ascii="Times New Roman" w:eastAsia="바탕" w:hAnsi="Times New Roman" w:cs="Times New Roman"/>
                <w:iCs/>
                <w:color w:val="FF0000"/>
                <w:kern w:val="0"/>
                <w:szCs w:val="20"/>
                <w:lang w:val="en-GB" w:eastAsia="x-none"/>
              </w:rPr>
              <w:lastRenderedPageBreak/>
              <w:t xml:space="preserve">beam indices are sequentially associated with the </w:t>
            </w:r>
            <w:r w:rsidRPr="00435C54">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time resource indications with one to one mapping. </w:t>
            </w:r>
            <w:r w:rsidRPr="00435C54">
              <w:rPr>
                <w:rFonts w:ascii="Times New Roman" w:eastAsia="바탕" w:hAnsi="Times New Roman" w:cs="Times New Roman"/>
                <w:i/>
                <w:iCs/>
                <w:color w:val="FF0000"/>
                <w:kern w:val="0"/>
                <w:szCs w:val="20"/>
                <w:lang w:val="en-GB" w:eastAsia="x-none"/>
              </w:rPr>
              <w:t>N</w:t>
            </w:r>
            <w:r>
              <w:rPr>
                <w:rFonts w:ascii="Times New Roman" w:eastAsia="바탕" w:hAnsi="Times New Roman" w:cs="Times New Roman"/>
                <w:iCs/>
                <w:color w:val="FF0000"/>
                <w:kern w:val="0"/>
                <w:szCs w:val="20"/>
                <w:lang w:val="en-GB" w:eastAsia="x-none"/>
              </w:rPr>
              <w:t xml:space="preserve"> is configured by the higher layer parameter </w:t>
            </w:r>
            <w:proofErr w:type="spellStart"/>
            <w:r w:rsidRPr="00D44554">
              <w:rPr>
                <w:rFonts w:ascii="Times New Roman" w:eastAsia="바탕" w:hAnsi="Times New Roman" w:cs="Times New Roman"/>
                <w:i/>
                <w:iCs/>
                <w:color w:val="FF0000"/>
                <w:kern w:val="0"/>
                <w:szCs w:val="20"/>
                <w:lang w:val="en-GB" w:eastAsia="x-none"/>
              </w:rPr>
              <w:t>numberOfFields</w:t>
            </w:r>
            <w:proofErr w:type="spellEnd"/>
            <w:r>
              <w:rPr>
                <w:rFonts w:ascii="Times New Roman" w:eastAsia="바탕" w:hAnsi="Times New Roman" w:cs="Times New Roman"/>
                <w:iCs/>
                <w:color w:val="FF0000"/>
                <w:kern w:val="0"/>
                <w:szCs w:val="20"/>
                <w:lang w:val="en-GB" w:eastAsia="x-none"/>
              </w:rPr>
              <w:t>.</w:t>
            </w:r>
          </w:p>
          <w:p w14:paraId="0908D58B" w14:textId="77777777" w:rsidR="00952B27" w:rsidRPr="00D44554"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D44554">
              <w:rPr>
                <w:rFonts w:ascii="Times New Roman" w:eastAsia="SimSun" w:hAnsi="Times New Roman" w:cs="Times New Roman"/>
                <w:kern w:val="0"/>
                <w:szCs w:val="20"/>
                <w:lang w:val="en-GB"/>
              </w:rPr>
              <w:t>-</w:t>
            </w:r>
            <w:r w:rsidRPr="00D44554">
              <w:rPr>
                <w:rFonts w:ascii="Times New Roman" w:eastAsia="SimSun" w:hAnsi="Times New Roman" w:cs="Times New Roman"/>
                <w:kern w:val="0"/>
                <w:szCs w:val="20"/>
                <w:lang w:val="en-GB"/>
              </w:rPr>
              <w:tab/>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1,</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2, …, </w:t>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w:t>
            </w:r>
            <w:r w:rsidRPr="00D44554">
              <w:rPr>
                <w:rFonts w:ascii="Times New Roman" w:eastAsia="SimSun" w:hAnsi="Times New Roman" w:cs="Times New Roman"/>
                <w:strike/>
                <w:color w:val="FF0000"/>
                <w:kern w:val="0"/>
                <w:szCs w:val="20"/>
                <w:lang w:val="en-GB"/>
              </w:rPr>
              <w:t>N</w:t>
            </w:r>
            <w:r w:rsidRPr="00435C54">
              <w:rPr>
                <w:rFonts w:ascii="Times New Roman" w:eastAsia="SimSun" w:hAnsi="Times New Roman" w:cs="Times New Roman"/>
                <w:i/>
                <w:color w:val="FF0000"/>
                <w:kern w:val="0"/>
                <w:szCs w:val="20"/>
                <w:lang w:val="en-GB"/>
              </w:rPr>
              <w:t>M</w:t>
            </w:r>
          </w:p>
          <w:p w14:paraId="32F4DDF5" w14:textId="77777777" w:rsidR="00952B27" w:rsidRPr="00D44554" w:rsidRDefault="00952B27" w:rsidP="00231A4B">
            <w:pPr>
              <w:widowControl/>
              <w:wordWrap/>
              <w:autoSpaceDE/>
              <w:autoSpaceDN/>
              <w:spacing w:after="180"/>
              <w:ind w:left="568" w:hanging="284"/>
              <w:jc w:val="left"/>
              <w:rPr>
                <w:rFonts w:ascii="Times New Roman" w:eastAsia="맑은 고딕" w:hAnsi="Times New Roman" w:cs="Times New Roman"/>
                <w:kern w:val="0"/>
                <w:szCs w:val="20"/>
                <w:lang w:val="en-GB"/>
              </w:rPr>
            </w:pPr>
            <w:r w:rsidRPr="00D44554">
              <w:rPr>
                <w:rFonts w:ascii="Times New Roman" w:eastAsia="맑은 고딕" w:hAnsi="Times New Roman" w:cs="Times New Roman"/>
                <w:kern w:val="0"/>
                <w:szCs w:val="20"/>
                <w:lang w:val="en-GB"/>
              </w:rPr>
              <w:tab/>
            </w:r>
            <w:r w:rsidRPr="00D44554">
              <w:rPr>
                <w:rFonts w:ascii="Times New Roman" w:eastAsia="바탕" w:hAnsi="Times New Roman" w:cs="Times New Roman"/>
                <w:iCs/>
                <w:kern w:val="0"/>
                <w:szCs w:val="20"/>
                <w:lang w:val="en-GB" w:eastAsia="x-none"/>
              </w:rPr>
              <w:t xml:space="preserve">The </w:t>
            </w:r>
            <w:proofErr w:type="spellStart"/>
            <w:r w:rsidRPr="00D44554">
              <w:rPr>
                <w:rFonts w:ascii="Times New Roman" w:eastAsia="바탕" w:hAnsi="Times New Roman" w:cs="Times New Roman"/>
                <w:iCs/>
                <w:kern w:val="0"/>
                <w:szCs w:val="20"/>
                <w:lang w:val="en-GB" w:eastAsia="x-none"/>
              </w:rPr>
              <w:t>bitwidth</w:t>
            </w:r>
            <w:proofErr w:type="spellEnd"/>
            <w:r w:rsidRPr="00D44554">
              <w:rPr>
                <w:rFonts w:ascii="Times New Roman" w:eastAsia="바탕" w:hAnsi="Times New Roman" w:cs="Times New Roman"/>
                <w:iCs/>
                <w:kern w:val="0"/>
                <w:szCs w:val="20"/>
                <w:lang w:val="en-GB" w:eastAsia="x-none"/>
              </w:rPr>
              <w:t xml:space="preserve"> of each beam index field is determined by the higher layer parameter </w:t>
            </w:r>
            <w:proofErr w:type="spellStart"/>
            <w:r w:rsidRPr="00D44554">
              <w:rPr>
                <w:rFonts w:ascii="Times New Roman" w:eastAsia="바탕" w:hAnsi="Times New Roman" w:cs="Times New Roman"/>
                <w:i/>
                <w:iCs/>
                <w:kern w:val="0"/>
                <w:szCs w:val="20"/>
                <w:lang w:val="en-GB" w:eastAsia="x-none"/>
              </w:rPr>
              <w:t>ncr-AperiodicBeamFieldWidth</w:t>
            </w:r>
            <w:proofErr w:type="spellEnd"/>
            <w:r w:rsidRPr="00D44554">
              <w:rPr>
                <w:rFonts w:ascii="Times New Roman" w:eastAsia="바탕" w:hAnsi="Times New Roman" w:cs="Times New Roman"/>
                <w:iCs/>
                <w:kern w:val="0"/>
                <w:szCs w:val="20"/>
                <w:lang w:val="en-GB" w:eastAsia="x-none"/>
              </w:rPr>
              <w:t>.</w:t>
            </w:r>
          </w:p>
          <w:p w14:paraId="76F3DD23" w14:textId="77777777" w:rsidR="00952B27" w:rsidRPr="00D44554"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D44554">
              <w:rPr>
                <w:rFonts w:ascii="Times New Roman" w:eastAsia="SimSun" w:hAnsi="Times New Roman" w:cs="Times New Roman"/>
                <w:kern w:val="0"/>
                <w:szCs w:val="20"/>
                <w:lang w:val="en-GB"/>
              </w:rPr>
              <w:t>-</w:t>
            </w:r>
            <w:r w:rsidRPr="00D44554">
              <w:rPr>
                <w:rFonts w:ascii="Times New Roman" w:eastAsia="SimSun" w:hAnsi="Times New Roman" w:cs="Times New Roman"/>
                <w:kern w:val="0"/>
                <w:szCs w:val="20"/>
                <w:lang w:val="en-GB"/>
              </w:rPr>
              <w:tab/>
              <w:t>Time resource indication 1</w:t>
            </w:r>
            <w:r w:rsidRPr="00D44554">
              <w:rPr>
                <w:rFonts w:ascii="Times New Roman" w:eastAsia="SimSun" w:hAnsi="Times New Roman" w:cs="Times New Roman" w:hint="eastAsia"/>
                <w:kern w:val="0"/>
                <w:szCs w:val="20"/>
                <w:lang w:val="en-GB" w:eastAsia="zh-CN"/>
              </w:rPr>
              <w:t>,</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kern w:val="0"/>
                <w:szCs w:val="20"/>
                <w:lang w:val="en-GB"/>
              </w:rPr>
              <w:t xml:space="preserve">Time resource indication 2, …, Time resource indication </w:t>
            </w:r>
            <w:r w:rsidRPr="00D44554">
              <w:rPr>
                <w:rFonts w:ascii="Times New Roman" w:eastAsia="SimSun" w:hAnsi="Times New Roman" w:cs="Times New Roman"/>
                <w:strike/>
                <w:color w:val="FF0000"/>
                <w:kern w:val="0"/>
                <w:szCs w:val="20"/>
                <w:lang w:val="en-GB"/>
              </w:rPr>
              <w:t>N</w:t>
            </w:r>
            <w:r w:rsidRPr="00435C54">
              <w:rPr>
                <w:rFonts w:ascii="Times New Roman" w:eastAsia="SimSun" w:hAnsi="Times New Roman" w:cs="Times New Roman"/>
                <w:i/>
                <w:color w:val="FF0000"/>
                <w:kern w:val="0"/>
                <w:szCs w:val="20"/>
                <w:lang w:val="en-GB"/>
              </w:rPr>
              <w:t>M</w:t>
            </w:r>
          </w:p>
          <w:p w14:paraId="04777F74" w14:textId="77777777" w:rsidR="00952B2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eastAsia="zh-CN"/>
              </w:rPr>
            </w:pPr>
            <w:r w:rsidRPr="00D44554">
              <w:rPr>
                <w:rFonts w:ascii="Times New Roman" w:eastAsia="맑은 고딕" w:hAnsi="Times New Roman" w:cs="Times New Roman"/>
                <w:kern w:val="0"/>
                <w:szCs w:val="20"/>
                <w:lang w:val="en-GB"/>
              </w:rPr>
              <w:tab/>
            </w:r>
            <w:r w:rsidRPr="00D44554">
              <w:rPr>
                <w:rFonts w:ascii="Times New Roman" w:eastAsia="바탕" w:hAnsi="Times New Roman" w:cs="Times New Roman"/>
                <w:iCs/>
                <w:kern w:val="0"/>
                <w:szCs w:val="20"/>
                <w:lang w:val="en-GB" w:eastAsia="x-none"/>
              </w:rPr>
              <w:t xml:space="preserve">The </w:t>
            </w:r>
            <w:proofErr w:type="spellStart"/>
            <w:r w:rsidRPr="00D44554">
              <w:rPr>
                <w:rFonts w:ascii="Times New Roman" w:eastAsia="바탕" w:hAnsi="Times New Roman" w:cs="Times New Roman"/>
                <w:iCs/>
                <w:kern w:val="0"/>
                <w:szCs w:val="20"/>
                <w:lang w:val="en-GB" w:eastAsia="x-none"/>
              </w:rPr>
              <w:t>bitwidth</w:t>
            </w:r>
            <w:proofErr w:type="spellEnd"/>
            <w:r w:rsidRPr="00D44554">
              <w:rPr>
                <w:rFonts w:ascii="Times New Roman" w:eastAsia="바탕" w:hAnsi="Times New Roman" w:cs="Times New Roman"/>
                <w:iCs/>
                <w:kern w:val="0"/>
                <w:szCs w:val="20"/>
                <w:lang w:val="en-GB" w:eastAsia="x-none"/>
              </w:rPr>
              <w:t xml:space="preserve"> of each t</w:t>
            </w:r>
            <w:r w:rsidRPr="00D44554">
              <w:rPr>
                <w:rFonts w:ascii="Times New Roman" w:eastAsia="SimSun" w:hAnsi="Times New Roman" w:cs="Times New Roman"/>
                <w:kern w:val="0"/>
                <w:szCs w:val="20"/>
                <w:lang w:val="en-GB"/>
              </w:rPr>
              <w:t xml:space="preserve">ime resource indication </w:t>
            </w:r>
            <w:r w:rsidRPr="00D44554">
              <w:rPr>
                <w:rFonts w:ascii="Times New Roman" w:eastAsia="바탕" w:hAnsi="Times New Roman" w:cs="Times New Roman"/>
                <w:iCs/>
                <w:kern w:val="0"/>
                <w:szCs w:val="20"/>
                <w:lang w:val="en-GB" w:eastAsia="x-none"/>
              </w:rPr>
              <w:t>field is determined by max</w:t>
            </w:r>
            <m:oMath>
              <m:r>
                <m:rPr>
                  <m:sty m:val="p"/>
                </m:rPr>
                <w:rPr>
                  <w:rFonts w:ascii="Cambria Math" w:eastAsia="바탕" w:hAnsi="Cambria Math" w:cs="Times New Roman"/>
                  <w:kern w:val="0"/>
                  <w:szCs w:val="20"/>
                  <w:lang w:val="en-GB" w:eastAsia="x-none"/>
                </w:rPr>
                <m:t xml:space="preserve"> </m:t>
              </m:r>
              <m:d>
                <m:dPr>
                  <m:begChr m:val="{"/>
                  <m:endChr m:val="}"/>
                  <m:ctrlPr>
                    <w:rPr>
                      <w:rFonts w:ascii="Cambria Math" w:eastAsia="바탕" w:hAnsi="Cambria Math" w:cs="Times New Roman"/>
                      <w:iCs/>
                      <w:kern w:val="0"/>
                      <w:szCs w:val="20"/>
                      <w:lang w:val="en-GB" w:eastAsia="x-none"/>
                    </w:rPr>
                  </m:ctrlPr>
                </m:dPr>
                <m:e>
                  <m:d>
                    <m:dPr>
                      <m:begChr m:val="⌈"/>
                      <m:endChr m:val="⌉"/>
                      <m:ctrlPr>
                        <w:rPr>
                          <w:rFonts w:ascii="Cambria Math" w:eastAsia="바탕" w:hAnsi="Cambria Math" w:cs="Times New Roman"/>
                          <w:i/>
                          <w:iCs/>
                          <w:kern w:val="0"/>
                          <w:szCs w:val="20"/>
                          <w:lang w:val="en-GB" w:eastAsia="x-none"/>
                        </w:rPr>
                      </m:ctrlPr>
                    </m:dPr>
                    <m:e>
                      <m:func>
                        <m:funcPr>
                          <m:ctrlPr>
                            <w:rPr>
                              <w:rFonts w:ascii="Cambria Math" w:eastAsia="바탕" w:hAnsi="Cambria Math" w:cs="Times New Roman"/>
                              <w:i/>
                              <w:iCs/>
                              <w:kern w:val="0"/>
                              <w:szCs w:val="20"/>
                              <w:lang w:val="en-GB" w:eastAsia="x-none"/>
                            </w:rPr>
                          </m:ctrlPr>
                        </m:funcPr>
                        <m:fName>
                          <m:sSub>
                            <m:sSubPr>
                              <m:ctrlPr>
                                <w:rPr>
                                  <w:rFonts w:ascii="Cambria Math" w:eastAsia="바탕" w:hAnsi="Cambria Math" w:cs="Times New Roman"/>
                                  <w:i/>
                                  <w:iCs/>
                                  <w:kern w:val="0"/>
                                  <w:szCs w:val="20"/>
                                  <w:lang w:val="en-GB" w:eastAsia="x-none"/>
                                </w:rPr>
                              </m:ctrlPr>
                            </m:sSubPr>
                            <m:e>
                              <m:r>
                                <m:rPr>
                                  <m:sty m:val="p"/>
                                </m:rPr>
                                <w:rPr>
                                  <w:rFonts w:ascii="Cambria Math" w:eastAsia="바탕" w:hAnsi="Cambria Math" w:cs="Times New Roman"/>
                                  <w:kern w:val="0"/>
                                  <w:szCs w:val="20"/>
                                  <w:lang w:val="en-GB" w:eastAsia="x-none"/>
                                </w:rPr>
                                <m:t>log</m:t>
                              </m:r>
                            </m:e>
                            <m:sub>
                              <m:r>
                                <w:rPr>
                                  <w:rFonts w:ascii="Cambria Math" w:eastAsia="바탕" w:hAnsi="Cambria Math" w:cs="Times New Roman"/>
                                  <w:kern w:val="0"/>
                                  <w:szCs w:val="20"/>
                                  <w:lang w:val="en-GB" w:eastAsia="x-none"/>
                                </w:rPr>
                                <m:t>2</m:t>
                              </m:r>
                            </m:sub>
                          </m:sSub>
                        </m:fName>
                        <m:e>
                          <m:d>
                            <m:dPr>
                              <m:ctrlPr>
                                <w:rPr>
                                  <w:rFonts w:ascii="Cambria Math" w:eastAsia="바탕" w:hAnsi="Cambria Math" w:cs="Times New Roman"/>
                                  <w:i/>
                                  <w:iCs/>
                                  <w:kern w:val="0"/>
                                  <w:szCs w:val="20"/>
                                  <w:lang w:val="en-GB" w:eastAsia="x-none"/>
                                </w:rPr>
                              </m:ctrlPr>
                            </m:dPr>
                            <m:e>
                              <m:r>
                                <w:rPr>
                                  <w:rFonts w:ascii="Cambria Math" w:eastAsia="SimSun" w:hAnsi="Cambria Math" w:cs="Times New Roman"/>
                                  <w:kern w:val="0"/>
                                  <w:szCs w:val="20"/>
                                  <w:lang w:val="en-GB" w:eastAsia="en-US"/>
                                </w:rPr>
                                <m:t>I</m:t>
                              </m:r>
                            </m:e>
                          </m:d>
                        </m:e>
                      </m:func>
                    </m:e>
                  </m:d>
                  <m:r>
                    <w:rPr>
                      <w:rFonts w:ascii="Cambria Math" w:eastAsia="SimSun" w:hAnsi="Cambria Math" w:cs="Times New Roman"/>
                      <w:kern w:val="0"/>
                      <w:szCs w:val="20"/>
                      <w:lang w:val="en-GB" w:eastAsia="zh-CN"/>
                    </w:rPr>
                    <m:t>,1</m:t>
                  </m:r>
                </m:e>
              </m:d>
            </m:oMath>
            <w:r w:rsidRPr="00D44554">
              <w:rPr>
                <w:rFonts w:ascii="Times New Roman" w:eastAsia="바탕" w:hAnsi="Times New Roman" w:cs="Times New Roman"/>
                <w:iCs/>
                <w:kern w:val="0"/>
                <w:szCs w:val="20"/>
                <w:lang w:val="en-GB" w:eastAsia="x-none"/>
              </w:rPr>
              <w:t xml:space="preserve">, where </w:t>
            </w:r>
            <m:oMath>
              <m:r>
                <w:rPr>
                  <w:rFonts w:ascii="Cambria Math" w:eastAsia="SimSun" w:hAnsi="Cambria Math" w:cs="Times New Roman"/>
                  <w:kern w:val="0"/>
                  <w:szCs w:val="20"/>
                  <w:lang w:val="en-GB" w:eastAsia="en-US"/>
                </w:rPr>
                <m:t>I</m:t>
              </m:r>
            </m:oMath>
            <w:r w:rsidRPr="00D44554">
              <w:rPr>
                <w:rFonts w:ascii="Times New Roman" w:eastAsia="바탕" w:hAnsi="Times New Roman" w:cs="Times New Roman"/>
                <w:iCs/>
                <w:kern w:val="0"/>
                <w:szCs w:val="20"/>
                <w:lang w:val="en-GB" w:eastAsia="x-none"/>
              </w:rPr>
              <w:t xml:space="preserve"> is the number of time domain resources configured by </w:t>
            </w:r>
            <w:proofErr w:type="spellStart"/>
            <w:r w:rsidRPr="00D44554">
              <w:rPr>
                <w:rFonts w:ascii="Times New Roman" w:eastAsia="SimSun" w:hAnsi="Times New Roman" w:cs="Times New Roman"/>
                <w:i/>
                <w:szCs w:val="20"/>
                <w:lang w:val="en-GB" w:eastAsia="zh-CN"/>
              </w:rPr>
              <w:t>ncr-AperiodicFwdConfig</w:t>
            </w:r>
            <w:proofErr w:type="spellEnd"/>
            <w:r w:rsidRPr="00D44554">
              <w:rPr>
                <w:rFonts w:ascii="Times New Roman" w:eastAsia="SimSun" w:hAnsi="Times New Roman" w:cs="Times New Roman"/>
                <w:szCs w:val="20"/>
                <w:lang w:val="en-GB" w:eastAsia="zh-CN"/>
              </w:rPr>
              <w:t xml:space="preserve">. </w:t>
            </w:r>
            <w:r w:rsidRPr="00D44554">
              <w:rPr>
                <w:rFonts w:ascii="Times New Roman" w:eastAsia="바탕" w:hAnsi="Times New Roman" w:cs="Times New Roman"/>
                <w:iCs/>
                <w:kern w:val="0"/>
                <w:szCs w:val="20"/>
                <w:lang w:val="en-GB" w:eastAsia="x-none"/>
              </w:rPr>
              <w:t xml:space="preserve">The bit field indexes of a time resource indication field are mapped to the time domain resources configured by </w:t>
            </w:r>
            <w:proofErr w:type="spellStart"/>
            <w:r w:rsidRPr="00D44554">
              <w:rPr>
                <w:rFonts w:ascii="Times New Roman" w:eastAsia="SimSun" w:hAnsi="Times New Roman" w:cs="Times New Roman"/>
                <w:i/>
                <w:szCs w:val="20"/>
                <w:lang w:val="en-GB" w:eastAsia="zh-CN"/>
              </w:rPr>
              <w:t>ncr-AperiodicFwdConfig</w:t>
            </w:r>
            <w:proofErr w:type="spellEnd"/>
            <w:r w:rsidRPr="00D44554">
              <w:rPr>
                <w:rFonts w:ascii="Times New Roman" w:eastAsia="바탕" w:hAnsi="Times New Roman" w:cs="Times New Roman"/>
                <w:iCs/>
                <w:kern w:val="0"/>
                <w:szCs w:val="20"/>
                <w:lang w:val="en-GB" w:eastAsia="x-none"/>
              </w:rPr>
              <w:t xml:space="preserve"> according to </w:t>
            </w:r>
            <w:r w:rsidRPr="00D44554">
              <w:rPr>
                <w:rFonts w:ascii="Times New Roman" w:eastAsia="SimSun" w:hAnsi="Times New Roman" w:cs="Times New Roman"/>
                <w:kern w:val="0"/>
                <w:szCs w:val="20"/>
                <w:lang w:val="en-GB" w:eastAsia="zh-CN"/>
              </w:rPr>
              <w:t xml:space="preserve">an ascending order of a resource identity configured by </w:t>
            </w:r>
            <w:proofErr w:type="spellStart"/>
            <w:r w:rsidRPr="00D44554">
              <w:rPr>
                <w:rFonts w:ascii="Times New Roman" w:eastAsia="바탕" w:hAnsi="Times New Roman" w:cs="Times New Roman"/>
                <w:i/>
                <w:iCs/>
                <w:kern w:val="0"/>
                <w:szCs w:val="20"/>
                <w:lang w:val="en-GB" w:eastAsia="x-none"/>
              </w:rPr>
              <w:t>ncr-AperiodicF</w:t>
            </w:r>
            <w:r w:rsidRPr="00D44554">
              <w:rPr>
                <w:rFonts w:ascii="Times New Roman" w:eastAsia="바탕" w:hAnsi="Times New Roman" w:cs="Times New Roman" w:hint="eastAsia"/>
                <w:i/>
                <w:iCs/>
                <w:kern w:val="0"/>
                <w:szCs w:val="20"/>
                <w:lang w:val="en-GB" w:eastAsia="x-none"/>
              </w:rPr>
              <w:t>w</w:t>
            </w:r>
            <w:r w:rsidRPr="00D44554">
              <w:rPr>
                <w:rFonts w:ascii="Times New Roman" w:eastAsia="바탕" w:hAnsi="Times New Roman" w:cs="Times New Roman"/>
                <w:i/>
                <w:iCs/>
                <w:kern w:val="0"/>
                <w:szCs w:val="20"/>
                <w:lang w:val="en-GB" w:eastAsia="x-none"/>
              </w:rPr>
              <w:t>d</w:t>
            </w:r>
            <w:r w:rsidRPr="00D44554">
              <w:rPr>
                <w:rFonts w:ascii="Times New Roman" w:eastAsia="바탕" w:hAnsi="Times New Roman" w:cs="Times New Roman" w:hint="eastAsia"/>
                <w:i/>
                <w:iCs/>
                <w:kern w:val="0"/>
                <w:szCs w:val="20"/>
                <w:lang w:val="en-GB" w:eastAsia="x-none"/>
              </w:rPr>
              <w:t>TimeResource</w:t>
            </w:r>
            <w:r w:rsidRPr="00D44554">
              <w:rPr>
                <w:rFonts w:ascii="Times New Roman" w:eastAsia="바탕" w:hAnsi="Times New Roman" w:cs="Times New Roman"/>
                <w:i/>
                <w:iCs/>
                <w:kern w:val="0"/>
                <w:szCs w:val="20"/>
                <w:lang w:val="en-GB" w:eastAsia="x-none"/>
              </w:rPr>
              <w:t>Id</w:t>
            </w:r>
            <w:proofErr w:type="spellEnd"/>
            <w:r w:rsidRPr="00D44554">
              <w:rPr>
                <w:rFonts w:ascii="Times New Roman" w:eastAsia="SimSun" w:hAnsi="Times New Roman" w:cs="Times New Roman"/>
                <w:kern w:val="0"/>
                <w:szCs w:val="20"/>
                <w:lang w:val="en-GB" w:eastAsia="zh-CN"/>
              </w:rPr>
              <w:t>, with the bit field index 0 mapped to the time resource with the smallest resource identity.</w:t>
            </w:r>
          </w:p>
          <w:p w14:paraId="776142CE" w14:textId="77777777" w:rsidR="00952B27" w:rsidRPr="00D44554" w:rsidRDefault="00952B27" w:rsidP="00231A4B">
            <w:pPr>
              <w:widowControl/>
              <w:wordWrap/>
              <w:autoSpaceDE/>
              <w:autoSpaceDN/>
              <w:spacing w:after="180"/>
              <w:jc w:val="left"/>
              <w:rPr>
                <w:rFonts w:ascii="Times New Roman" w:eastAsia="SimSun" w:hAnsi="Times New Roman" w:cs="Times New Roman"/>
                <w:kern w:val="0"/>
                <w:szCs w:val="20"/>
                <w:lang w:val="en-GB" w:eastAsia="zh-CN"/>
              </w:rPr>
            </w:pPr>
            <w:r w:rsidRPr="00D44554">
              <w:rPr>
                <w:rFonts w:ascii="Times New Roman" w:eastAsia="SimSun" w:hAnsi="Times New Roman" w:cs="Times New Roman" w:hint="eastAsia"/>
                <w:strike/>
                <w:color w:val="FF0000"/>
                <w:kern w:val="0"/>
                <w:szCs w:val="20"/>
                <w:lang w:val="en-GB" w:eastAsia="zh-CN"/>
              </w:rPr>
              <w:t>T</w:t>
            </w:r>
            <w:r w:rsidRPr="00D44554">
              <w:rPr>
                <w:rFonts w:ascii="Times New Roman" w:eastAsia="SimSun" w:hAnsi="Times New Roman" w:cs="Times New Roman" w:hint="eastAsia"/>
                <w:strike/>
                <w:color w:val="FF0000"/>
                <w:kern w:val="0"/>
                <w:szCs w:val="20"/>
                <w:lang w:val="en-GB"/>
              </w:rPr>
              <w:t xml:space="preserve">he </w:t>
            </w:r>
            <w:r w:rsidRPr="00D44554">
              <w:rPr>
                <w:rFonts w:ascii="Times New Roman" w:eastAsia="SimSun" w:hAnsi="Times New Roman" w:cs="Times New Roman"/>
                <w:strike/>
                <w:color w:val="FF0000"/>
                <w:kern w:val="0"/>
                <w:szCs w:val="20"/>
                <w:lang w:val="en-GB"/>
              </w:rPr>
              <w:t xml:space="preserve">N beam </w:t>
            </w:r>
            <w:r w:rsidRPr="00D44554">
              <w:rPr>
                <w:rFonts w:ascii="Times New Roman" w:eastAsia="바탕" w:hAnsi="Times New Roman" w:cs="Times New Roman"/>
                <w:iCs/>
                <w:strike/>
                <w:color w:val="FF0000"/>
                <w:kern w:val="0"/>
                <w:szCs w:val="20"/>
                <w:lang w:val="en-GB" w:eastAsia="x-none"/>
              </w:rPr>
              <w:t>indexes</w:t>
            </w:r>
            <w:r w:rsidRPr="00D44554">
              <w:rPr>
                <w:rFonts w:ascii="Times New Roman" w:eastAsia="SimSun" w:hAnsi="Times New Roman" w:cs="Times New Roman"/>
                <w:strike/>
                <w:color w:val="FF0000"/>
                <w:kern w:val="0"/>
                <w:szCs w:val="20"/>
                <w:lang w:val="en-GB"/>
              </w:rPr>
              <w:t xml:space="preserve"> are sequentially associated with the N time resource indications with one to one mapping. </w:t>
            </w:r>
            <w:r w:rsidRPr="00D44554">
              <w:rPr>
                <w:rFonts w:ascii="Times New Roman" w:eastAsia="SimSun" w:hAnsi="Times New Roman" w:cs="Times New Roman"/>
                <w:strike/>
                <w:color w:val="FF0000"/>
                <w:kern w:val="0"/>
                <w:szCs w:val="20"/>
                <w:lang w:val="nb-NO" w:eastAsia="zh-CN"/>
              </w:rPr>
              <w:t xml:space="preserve"> </w:t>
            </w:r>
            <w:r w:rsidRPr="00D44554">
              <w:rPr>
                <w:rFonts w:ascii="Times New Roman" w:eastAsia="SimSun" w:hAnsi="Times New Roman" w:cs="Times New Roman"/>
                <w:strike/>
                <w:color w:val="FF0000"/>
                <w:kern w:val="0"/>
                <w:szCs w:val="20"/>
                <w:lang w:val="en-GB" w:eastAsia="zh-CN"/>
              </w:rPr>
              <w:t>N is configured by</w:t>
            </w:r>
            <w:r w:rsidRPr="00D44554">
              <w:rPr>
                <w:rFonts w:ascii="Times New Roman" w:eastAsia="바탕" w:hAnsi="Times New Roman" w:cs="Times New Roman"/>
                <w:iCs/>
                <w:strike/>
                <w:color w:val="FF0000"/>
                <w:kern w:val="0"/>
                <w:szCs w:val="20"/>
                <w:lang w:val="en-GB" w:eastAsia="x-none"/>
              </w:rPr>
              <w:t xml:space="preserve"> the higher layer parameter </w:t>
            </w:r>
            <w:proofErr w:type="spellStart"/>
            <w:r w:rsidRPr="00D44554">
              <w:rPr>
                <w:rFonts w:ascii="Times New Roman" w:eastAsia="바탕" w:hAnsi="Times New Roman" w:cs="Times New Roman"/>
                <w:i/>
                <w:iCs/>
                <w:strike/>
                <w:color w:val="FF0000"/>
                <w:kern w:val="0"/>
                <w:szCs w:val="20"/>
                <w:lang w:val="en-GB" w:eastAsia="x-none"/>
              </w:rPr>
              <w:t>numberOfFields</w:t>
            </w:r>
            <w:proofErr w:type="spellEnd"/>
            <w:r w:rsidRPr="00D44554">
              <w:rPr>
                <w:rFonts w:ascii="Times New Roman" w:eastAsia="SimSun" w:hAnsi="Times New Roman" w:cs="Times New Roman" w:hint="eastAsia"/>
                <w:strike/>
                <w:color w:val="FF0000"/>
                <w:kern w:val="0"/>
                <w:szCs w:val="20"/>
                <w:lang w:val="en-GB" w:eastAsia="zh-CN"/>
              </w:rPr>
              <w:t>.</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hint="eastAsia"/>
                <w:kern w:val="0"/>
                <w:szCs w:val="20"/>
                <w:lang w:val="en-GB" w:eastAsia="zh-CN"/>
              </w:rPr>
              <w:t>The size of DCI format 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hint="eastAsia"/>
                <w:kern w:val="0"/>
                <w:szCs w:val="20"/>
                <w:lang w:val="en-GB" w:eastAsia="zh-CN"/>
              </w:rPr>
              <w:t xml:space="preserve"> is up to 128 bits</w:t>
            </w:r>
            <w:r w:rsidRPr="00D44554">
              <w:rPr>
                <w:rFonts w:ascii="Times New Roman" w:eastAsia="SimSun" w:hAnsi="Times New Roman" w:cs="Times New Roman"/>
                <w:kern w:val="0"/>
                <w:szCs w:val="20"/>
                <w:lang w:val="en-GB" w:eastAsia="zh-CN"/>
              </w:rPr>
              <w:t>.</w:t>
            </w:r>
          </w:p>
          <w:p w14:paraId="694CC57B" w14:textId="77777777" w:rsidR="00952B27" w:rsidRPr="00D44554" w:rsidRDefault="00952B27" w:rsidP="00231A4B">
            <w:pPr>
              <w:widowControl/>
              <w:wordWrap/>
              <w:autoSpaceDE/>
              <w:autoSpaceDN/>
              <w:spacing w:line="276" w:lineRule="auto"/>
              <w:rPr>
                <w:rFonts w:ascii="Times New Roman" w:eastAsia="맑은 고딕" w:hAnsi="Times New Roman" w:cs="Times New Roman"/>
                <w:b/>
                <w:i/>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tc>
      </w:tr>
    </w:tbl>
    <w:p w14:paraId="07B635B8" w14:textId="6C992C60" w:rsidR="00A4659C" w:rsidRPr="004F77FD" w:rsidRDefault="00A4659C"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66ED2ACF" w14:textId="08EEB380" w:rsidR="00C5593E" w:rsidRDefault="00C5593E" w:rsidP="00C5593E">
      <w:pPr>
        <w:pStyle w:val="2"/>
        <w:spacing w:after="0" w:line="276" w:lineRule="auto"/>
        <w:rPr>
          <w:rFonts w:ascii="Arial" w:eastAsia="맑은 고딕" w:hAnsi="Arial" w:cs="Arial"/>
          <w:kern w:val="0"/>
          <w:sz w:val="28"/>
          <w:szCs w:val="20"/>
          <w:lang w:val="en-GB"/>
        </w:rPr>
      </w:pPr>
      <w:r w:rsidRPr="00270AF1">
        <w:rPr>
          <w:rFonts w:ascii="Arial" w:hAnsi="Arial" w:cs="Arial"/>
          <w:sz w:val="28"/>
          <w:lang w:val="en-GB"/>
        </w:rPr>
        <w:t>2.</w:t>
      </w:r>
      <w:r>
        <w:rPr>
          <w:rFonts w:ascii="Arial" w:hAnsi="Arial" w:cs="Arial"/>
          <w:sz w:val="28"/>
          <w:lang w:val="en-GB"/>
        </w:rPr>
        <w:t>2</w:t>
      </w:r>
      <w:r w:rsidRPr="00270AF1">
        <w:rPr>
          <w:rFonts w:ascii="Arial" w:hAnsi="Arial" w:cs="Arial"/>
          <w:sz w:val="28"/>
          <w:lang w:val="en-GB"/>
        </w:rPr>
        <w:t xml:space="preserve"> </w:t>
      </w:r>
      <w:r>
        <w:rPr>
          <w:rFonts w:ascii="Arial" w:eastAsia="맑은 고딕" w:hAnsi="Arial" w:cs="Arial"/>
          <w:kern w:val="0"/>
          <w:sz w:val="28"/>
          <w:szCs w:val="20"/>
          <w:lang w:val="en-GB"/>
        </w:rPr>
        <w:t>Backhaul link beam indication</w:t>
      </w:r>
    </w:p>
    <w:p w14:paraId="4E68CD7C" w14:textId="2227FFA6" w:rsidR="00C5593E" w:rsidRPr="00C5593E" w:rsidRDefault="00C5593E" w:rsidP="00570A5F">
      <w:pPr>
        <w:widowControl/>
        <w:wordWrap/>
        <w:autoSpaceDE/>
        <w:autoSpaceDN/>
        <w:spacing w:after="0" w:line="276" w:lineRule="auto"/>
        <w:ind w:firstLineChars="100" w:firstLine="200"/>
        <w:rPr>
          <w:rFonts w:ascii="Times New Roman" w:eastAsia="맑은 고딕" w:hAnsi="Times New Roman" w:cs="Times New Roman"/>
          <w:kern w:val="0"/>
          <w:szCs w:val="20"/>
        </w:rPr>
      </w:pPr>
      <w:r w:rsidRPr="00C5593E">
        <w:rPr>
          <w:rFonts w:ascii="Times New Roman" w:eastAsia="맑은 고딕" w:hAnsi="Times New Roman" w:cs="Times New Roman" w:hint="eastAsia"/>
          <w:kern w:val="0"/>
          <w:szCs w:val="20"/>
        </w:rPr>
        <w:t xml:space="preserve">In this section, </w:t>
      </w:r>
      <w:r w:rsidRPr="00C5593E">
        <w:rPr>
          <w:rFonts w:ascii="Times New Roman" w:eastAsia="맑은 고딕" w:hAnsi="Times New Roman" w:cs="Times New Roman"/>
          <w:kern w:val="0"/>
          <w:szCs w:val="20"/>
        </w:rPr>
        <w:t xml:space="preserve">remaining issues for </w:t>
      </w:r>
      <w:r w:rsidRPr="00C5593E">
        <w:rPr>
          <w:rFonts w:ascii="Times New Roman" w:eastAsia="맑은 고딕" w:hAnsi="Times New Roman" w:cs="Times New Roman" w:hint="eastAsia"/>
          <w:kern w:val="0"/>
          <w:szCs w:val="20"/>
        </w:rPr>
        <w:t>backhaul link beam indication</w:t>
      </w:r>
      <w:r w:rsidRPr="00C5593E">
        <w:rPr>
          <w:rFonts w:ascii="Times New Roman" w:eastAsia="맑은 고딕" w:hAnsi="Times New Roman" w:cs="Times New Roman"/>
          <w:kern w:val="0"/>
          <w:szCs w:val="20"/>
        </w:rPr>
        <w:t>, i.e., definition for time duration of simultaneous operation in C-link and backhaul link</w:t>
      </w:r>
      <w:r w:rsidR="00524720">
        <w:rPr>
          <w:rFonts w:ascii="Times New Roman" w:eastAsia="맑은 고딕" w:hAnsi="Times New Roman" w:cs="Times New Roman"/>
          <w:kern w:val="0"/>
          <w:szCs w:val="20"/>
        </w:rPr>
        <w:t xml:space="preserve"> is</w:t>
      </w:r>
      <w:r w:rsidRPr="00C5593E">
        <w:rPr>
          <w:rFonts w:ascii="Times New Roman" w:eastAsia="맑은 고딕" w:hAnsi="Times New Roman" w:cs="Times New Roman"/>
          <w:kern w:val="0"/>
          <w:szCs w:val="20"/>
        </w:rPr>
        <w:t xml:space="preserve"> discussed.</w:t>
      </w:r>
      <w:r w:rsidR="00524720">
        <w:rPr>
          <w:rFonts w:ascii="Times New Roman" w:eastAsia="맑은 고딕" w:hAnsi="Times New Roman" w:cs="Times New Roman"/>
          <w:kern w:val="0"/>
          <w:szCs w:val="20"/>
        </w:rPr>
        <w:t xml:space="preserve"> </w:t>
      </w:r>
      <w:r w:rsidR="005E12FD">
        <w:rPr>
          <w:rFonts w:ascii="Times New Roman" w:eastAsia="맑은 고딕" w:hAnsi="Times New Roman" w:cs="Times New Roman"/>
          <w:kern w:val="0"/>
          <w:szCs w:val="20"/>
        </w:rPr>
        <w:t>In draft CR 38.213, the beam determination procedure according to whether the control link and backhaul link is simultaneously operating or not is described well.</w:t>
      </w:r>
      <w:r w:rsidR="00BE01AC">
        <w:rPr>
          <w:rFonts w:ascii="Times New Roman" w:eastAsia="맑은 고딕" w:hAnsi="Times New Roman" w:cs="Times New Roman"/>
          <w:kern w:val="0"/>
          <w:szCs w:val="20"/>
        </w:rPr>
        <w:t xml:space="preserve"> T</w:t>
      </w:r>
      <w:r w:rsidR="005E12FD">
        <w:rPr>
          <w:rFonts w:ascii="Times New Roman" w:eastAsia="맑은 고딕" w:hAnsi="Times New Roman" w:cs="Times New Roman"/>
          <w:kern w:val="0"/>
          <w:szCs w:val="20"/>
        </w:rPr>
        <w:t>he definition of simultaneous operation should be crystal clear</w:t>
      </w:r>
      <w:r w:rsidR="00BE01AC" w:rsidRPr="00BE01AC">
        <w:rPr>
          <w:rFonts w:ascii="Times New Roman" w:eastAsia="맑은 고딕" w:hAnsi="Times New Roman" w:cs="Times New Roman"/>
          <w:kern w:val="0"/>
          <w:szCs w:val="20"/>
        </w:rPr>
        <w:t xml:space="preserve"> </w:t>
      </w:r>
      <w:r w:rsidR="00BE01AC">
        <w:rPr>
          <w:rFonts w:ascii="Times New Roman" w:eastAsia="맑은 고딕" w:hAnsi="Times New Roman" w:cs="Times New Roman"/>
          <w:kern w:val="0"/>
          <w:szCs w:val="20"/>
        </w:rPr>
        <w:t>since the beam determination depending on cases are different</w:t>
      </w:r>
      <w:r w:rsidR="005E12FD">
        <w:rPr>
          <w:rFonts w:ascii="Times New Roman" w:eastAsia="맑은 고딕" w:hAnsi="Times New Roman" w:cs="Times New Roman"/>
          <w:kern w:val="0"/>
          <w:szCs w:val="20"/>
        </w:rPr>
        <w:t>, however it is missing.</w:t>
      </w:r>
      <w:r w:rsidR="00BE01AC">
        <w:rPr>
          <w:rFonts w:ascii="Times New Roman" w:eastAsia="맑은 고딕" w:hAnsi="Times New Roman" w:cs="Times New Roman"/>
          <w:kern w:val="0"/>
          <w:szCs w:val="20"/>
        </w:rPr>
        <w:t xml:space="preserve"> </w:t>
      </w:r>
      <w:r w:rsidR="005E12FD">
        <w:rPr>
          <w:rFonts w:ascii="Times New Roman" w:eastAsia="맑은 고딕" w:hAnsi="Times New Roman" w:cs="Times New Roman"/>
          <w:kern w:val="0"/>
          <w:szCs w:val="20"/>
        </w:rPr>
        <w:t>T</w:t>
      </w:r>
      <w:r w:rsidRPr="00C5593E">
        <w:rPr>
          <w:rFonts w:ascii="Times New Roman" w:eastAsia="맑은 고딕" w:hAnsi="Times New Roman" w:cs="Times New Roman"/>
          <w:kern w:val="0"/>
          <w:szCs w:val="20"/>
        </w:rPr>
        <w:t>here is no ambiguity regarding whether NCR-MT is operating or not</w:t>
      </w:r>
      <w:r w:rsidR="005E12FD">
        <w:rPr>
          <w:rFonts w:ascii="Times New Roman" w:eastAsia="맑은 고딕" w:hAnsi="Times New Roman" w:cs="Times New Roman"/>
          <w:kern w:val="0"/>
          <w:szCs w:val="20"/>
        </w:rPr>
        <w:t xml:space="preserve"> f</w:t>
      </w:r>
      <w:r w:rsidR="005E12FD" w:rsidRPr="00C5593E">
        <w:rPr>
          <w:rFonts w:ascii="Times New Roman" w:eastAsia="맑은 고딕" w:hAnsi="Times New Roman" w:cs="Times New Roman"/>
          <w:kern w:val="0"/>
          <w:szCs w:val="20"/>
        </w:rPr>
        <w:t>or scheduled uplink transmission and downlink reception</w:t>
      </w:r>
      <w:r w:rsidRPr="00C5593E">
        <w:rPr>
          <w:rFonts w:ascii="Times New Roman" w:eastAsia="맑은 고딕" w:hAnsi="Times New Roman" w:cs="Times New Roman"/>
          <w:kern w:val="0"/>
          <w:szCs w:val="20"/>
        </w:rPr>
        <w:t xml:space="preserve">. </w:t>
      </w:r>
      <w:r w:rsidR="00570A5F">
        <w:rPr>
          <w:rFonts w:ascii="Times New Roman" w:eastAsia="맑은 고딕" w:hAnsi="Times New Roman" w:cs="Times New Roman"/>
          <w:kern w:val="0"/>
          <w:szCs w:val="20"/>
        </w:rPr>
        <w:t>Besides, there are cases should be defined for simultaneous operating time duration.</w:t>
      </w:r>
    </w:p>
    <w:p w14:paraId="259FDAC6" w14:textId="7F805585" w:rsidR="00C5593E" w:rsidRPr="00C5593E" w:rsidRDefault="00C5593E" w:rsidP="00434D59">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C5593E">
        <w:rPr>
          <w:rFonts w:ascii="Times New Roman" w:eastAsia="맑은 고딕" w:hAnsi="Times New Roman" w:cs="Times New Roman" w:hint="eastAsia"/>
          <w:kern w:val="0"/>
          <w:szCs w:val="20"/>
          <w:lang w:val="en-GB"/>
        </w:rPr>
        <w:t>F</w:t>
      </w:r>
      <w:r w:rsidRPr="00C5593E">
        <w:rPr>
          <w:rFonts w:ascii="Times New Roman" w:eastAsia="맑은 고딕" w:hAnsi="Times New Roman" w:cs="Times New Roman"/>
          <w:kern w:val="0"/>
          <w:szCs w:val="20"/>
          <w:lang w:val="en-GB"/>
        </w:rPr>
        <w:t xml:space="preserve">or </w:t>
      </w:r>
      <w:r w:rsidRPr="00C5593E">
        <w:rPr>
          <w:rFonts w:ascii="Times New Roman" w:eastAsia="맑은 고딕" w:hAnsi="Times New Roman" w:cs="Times New Roman" w:hint="eastAsia"/>
          <w:kern w:val="0"/>
          <w:szCs w:val="20"/>
          <w:lang w:val="en-GB"/>
        </w:rPr>
        <w:t xml:space="preserve">the </w:t>
      </w:r>
      <w:r w:rsidRPr="00C5593E">
        <w:rPr>
          <w:rFonts w:ascii="Times New Roman" w:eastAsia="맑은 고딕" w:hAnsi="Times New Roman" w:cs="Times New Roman"/>
          <w:kern w:val="0"/>
          <w:szCs w:val="20"/>
          <w:lang w:val="en-GB"/>
        </w:rPr>
        <w:t xml:space="preserve">downlink, </w:t>
      </w:r>
      <w:r w:rsidR="00434D59">
        <w:rPr>
          <w:rFonts w:ascii="Times New Roman" w:eastAsia="맑은 고딕" w:hAnsi="Times New Roman" w:cs="Times New Roman"/>
          <w:kern w:val="0"/>
          <w:szCs w:val="20"/>
          <w:lang w:val="en-GB"/>
        </w:rPr>
        <w:t xml:space="preserve">all of the measurement resources configured for NCR-MT to measure or monitor should be considered to be operating. Depending on implementation of NCR, there is possibility that NCR-MT skips the real measurement on the configured resources when the related report is not triggered or even related report is triggered, measurement of some resources can be skipped due to the less channel variance. Nevertheless, to prevent misunderstanding between </w:t>
      </w:r>
      <w:proofErr w:type="spellStart"/>
      <w:r w:rsidR="00434D59">
        <w:rPr>
          <w:rFonts w:ascii="Times New Roman" w:eastAsia="맑은 고딕" w:hAnsi="Times New Roman" w:cs="Times New Roman"/>
          <w:kern w:val="0"/>
          <w:szCs w:val="20"/>
          <w:lang w:val="en-GB"/>
        </w:rPr>
        <w:t>gNB</w:t>
      </w:r>
      <w:proofErr w:type="spellEnd"/>
      <w:r w:rsidR="00434D59">
        <w:rPr>
          <w:rFonts w:ascii="Times New Roman" w:eastAsia="맑은 고딕" w:hAnsi="Times New Roman" w:cs="Times New Roman"/>
          <w:kern w:val="0"/>
          <w:szCs w:val="20"/>
          <w:lang w:val="en-GB"/>
        </w:rPr>
        <w:t xml:space="preserve"> and NCR-MT, all of the configured resources expected to be measured by NCR-MT should be defined to be operating.</w:t>
      </w:r>
    </w:p>
    <w:p w14:paraId="3A787ED2" w14:textId="23782140" w:rsidR="000B43C1" w:rsidRDefault="00434D59"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On the other hand, for</w:t>
      </w:r>
      <w:r w:rsidR="00C5593E" w:rsidRPr="00C5593E">
        <w:rPr>
          <w:rFonts w:ascii="Times New Roman" w:eastAsia="맑은 고딕" w:hAnsi="Times New Roman" w:cs="Times New Roman"/>
          <w:kern w:val="0"/>
          <w:szCs w:val="20"/>
        </w:rPr>
        <w:t xml:space="preserve"> the uplink, there may be ambiguity between the NCR-MT and </w:t>
      </w:r>
      <w:proofErr w:type="spellStart"/>
      <w:r w:rsidR="00C5593E" w:rsidRPr="00C5593E">
        <w:rPr>
          <w:rFonts w:ascii="Times New Roman" w:eastAsia="맑은 고딕" w:hAnsi="Times New Roman" w:cs="Times New Roman"/>
          <w:kern w:val="0"/>
          <w:szCs w:val="20"/>
        </w:rPr>
        <w:t>gNB</w:t>
      </w:r>
      <w:proofErr w:type="spellEnd"/>
      <w:r w:rsidR="00C5593E" w:rsidRPr="00C5593E">
        <w:rPr>
          <w:rFonts w:ascii="Times New Roman" w:eastAsia="맑은 고딕" w:hAnsi="Times New Roman" w:cs="Times New Roman"/>
          <w:kern w:val="0"/>
          <w:szCs w:val="20"/>
        </w:rPr>
        <w:t xml:space="preserve"> on the interpretation whether NCR-MT is operating or not, particularly </w:t>
      </w:r>
      <w:r>
        <w:rPr>
          <w:rFonts w:ascii="Times New Roman" w:eastAsia="맑은 고딕" w:hAnsi="Times New Roman" w:cs="Times New Roman"/>
          <w:kern w:val="0"/>
          <w:szCs w:val="20"/>
        </w:rPr>
        <w:t xml:space="preserve">on RACH occasions. </w:t>
      </w:r>
      <w:r w:rsidR="005676B0">
        <w:rPr>
          <w:rFonts w:ascii="Times New Roman" w:eastAsia="맑은 고딕" w:hAnsi="Times New Roman" w:cs="Times New Roman"/>
          <w:kern w:val="0"/>
          <w:szCs w:val="20"/>
        </w:rPr>
        <w:t xml:space="preserve">For the contention-free RACH procedure, </w:t>
      </w:r>
      <w:r w:rsidR="000B43C1">
        <w:rPr>
          <w:rFonts w:ascii="Times New Roman" w:eastAsia="맑은 고딕" w:hAnsi="Times New Roman" w:cs="Times New Roman"/>
          <w:kern w:val="0"/>
          <w:szCs w:val="20"/>
        </w:rPr>
        <w:t xml:space="preserve">it can be easily interpreted that </w:t>
      </w:r>
      <w:r w:rsidR="005676B0">
        <w:rPr>
          <w:rFonts w:ascii="Times New Roman" w:eastAsia="맑은 고딕" w:hAnsi="Times New Roman" w:cs="Times New Roman"/>
          <w:kern w:val="0"/>
          <w:szCs w:val="20"/>
        </w:rPr>
        <w:t>there would be no remained ambiguity on it</w:t>
      </w:r>
      <w:r w:rsidR="000B43C1">
        <w:rPr>
          <w:rFonts w:ascii="Times New Roman" w:eastAsia="맑은 고딕" w:hAnsi="Times New Roman" w:cs="Times New Roman"/>
          <w:kern w:val="0"/>
          <w:szCs w:val="20"/>
        </w:rPr>
        <w:t xml:space="preserve"> since regarding resource will indicated by </w:t>
      </w:r>
      <w:proofErr w:type="spellStart"/>
      <w:r w:rsidR="000B43C1">
        <w:rPr>
          <w:rFonts w:ascii="Times New Roman" w:eastAsia="맑은 고딕" w:hAnsi="Times New Roman" w:cs="Times New Roman"/>
          <w:kern w:val="0"/>
          <w:szCs w:val="20"/>
        </w:rPr>
        <w:t>gNB</w:t>
      </w:r>
      <w:proofErr w:type="spellEnd"/>
      <w:r w:rsidR="005676B0">
        <w:rPr>
          <w:rFonts w:ascii="Times New Roman" w:eastAsia="맑은 고딕" w:hAnsi="Times New Roman" w:cs="Times New Roman"/>
          <w:kern w:val="0"/>
          <w:szCs w:val="20"/>
        </w:rPr>
        <w:t>.</w:t>
      </w:r>
      <w:r w:rsidR="000B43C1">
        <w:rPr>
          <w:rFonts w:ascii="Times New Roman" w:eastAsia="맑은 고딕" w:hAnsi="Times New Roman" w:cs="Times New Roman"/>
          <w:kern w:val="0"/>
          <w:szCs w:val="20"/>
        </w:rPr>
        <w:t xml:space="preserve"> It should be noted that even for the contention-free RACH procedure, contention-based </w:t>
      </w:r>
      <w:proofErr w:type="gramStart"/>
      <w:r w:rsidR="000B43C1">
        <w:rPr>
          <w:rFonts w:ascii="Times New Roman" w:eastAsia="맑은 고딕" w:hAnsi="Times New Roman" w:cs="Times New Roman"/>
          <w:kern w:val="0"/>
          <w:szCs w:val="20"/>
        </w:rPr>
        <w:t>random access</w:t>
      </w:r>
      <w:proofErr w:type="gramEnd"/>
      <w:r w:rsidR="000B43C1">
        <w:rPr>
          <w:rFonts w:ascii="Times New Roman" w:eastAsia="맑은 고딕" w:hAnsi="Times New Roman" w:cs="Times New Roman"/>
          <w:kern w:val="0"/>
          <w:szCs w:val="20"/>
        </w:rPr>
        <w:t xml:space="preserve"> resource is going to be used instead when contention-free random access resources have not been explicitly provided by RRC. Based on that, the control link should be defined to be operating for the RACH occasion.</w:t>
      </w:r>
    </w:p>
    <w:p w14:paraId="7DCED23C" w14:textId="159C12FB" w:rsidR="00C5593E" w:rsidRPr="00524720" w:rsidRDefault="000B43C1" w:rsidP="00C5593E">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524720">
        <w:rPr>
          <w:rFonts w:ascii="Times New Roman" w:eastAsia="맑은 고딕" w:hAnsi="Times New Roman" w:cs="Times New Roman"/>
          <w:kern w:val="0"/>
          <w:szCs w:val="20"/>
          <w:lang w:val="en-GB"/>
        </w:rPr>
        <w:t>In a nutshell,</w:t>
      </w:r>
      <w:r w:rsidR="00C5593E" w:rsidRPr="00524720">
        <w:rPr>
          <w:rFonts w:ascii="Times New Roman" w:eastAsia="맑은 고딕" w:hAnsi="Times New Roman" w:cs="Times New Roman"/>
          <w:kern w:val="0"/>
          <w:szCs w:val="20"/>
          <w:lang w:val="en-GB"/>
        </w:rPr>
        <w:t xml:space="preserve"> to </w:t>
      </w:r>
      <w:r w:rsidRPr="00524720">
        <w:rPr>
          <w:rFonts w:ascii="Times New Roman" w:eastAsia="맑은 고딕" w:hAnsi="Times New Roman" w:cs="Times New Roman"/>
          <w:kern w:val="0"/>
          <w:szCs w:val="20"/>
          <w:lang w:val="en-GB"/>
        </w:rPr>
        <w:t>ensure</w:t>
      </w:r>
      <w:r w:rsidR="00C5593E" w:rsidRPr="00524720">
        <w:rPr>
          <w:rFonts w:ascii="Times New Roman" w:eastAsia="맑은 고딕" w:hAnsi="Times New Roman" w:cs="Times New Roman"/>
          <w:kern w:val="0"/>
          <w:szCs w:val="20"/>
          <w:lang w:val="en-GB"/>
        </w:rPr>
        <w:t xml:space="preserve"> the </w:t>
      </w:r>
      <w:proofErr w:type="spellStart"/>
      <w:r w:rsidR="00C5593E" w:rsidRPr="00524720">
        <w:rPr>
          <w:rFonts w:ascii="Times New Roman" w:eastAsia="맑은 고딕" w:hAnsi="Times New Roman" w:cs="Times New Roman"/>
          <w:kern w:val="0"/>
          <w:szCs w:val="20"/>
          <w:lang w:val="en-GB"/>
        </w:rPr>
        <w:t>gNB</w:t>
      </w:r>
      <w:proofErr w:type="spellEnd"/>
      <w:r w:rsidR="00C5593E" w:rsidRPr="00524720">
        <w:rPr>
          <w:rFonts w:ascii="Times New Roman" w:eastAsia="맑은 고딕" w:hAnsi="Times New Roman" w:cs="Times New Roman"/>
          <w:kern w:val="0"/>
          <w:szCs w:val="20"/>
          <w:lang w:val="en-GB"/>
        </w:rPr>
        <w:t xml:space="preserve"> and NCR </w:t>
      </w:r>
      <w:r w:rsidR="00552B31" w:rsidRPr="00524720">
        <w:rPr>
          <w:rFonts w:ascii="Times New Roman" w:eastAsia="맑은 고딕" w:hAnsi="Times New Roman" w:cs="Times New Roman"/>
          <w:kern w:val="0"/>
          <w:szCs w:val="20"/>
          <w:lang w:val="en-GB"/>
        </w:rPr>
        <w:t xml:space="preserve">are </w:t>
      </w:r>
      <w:r w:rsidRPr="00524720">
        <w:rPr>
          <w:rFonts w:ascii="Times New Roman" w:eastAsia="맑은 고딕" w:hAnsi="Times New Roman" w:cs="Times New Roman"/>
          <w:kern w:val="0"/>
          <w:szCs w:val="20"/>
          <w:lang w:val="en-GB"/>
        </w:rPr>
        <w:t xml:space="preserve">aligned </w:t>
      </w:r>
      <w:r w:rsidR="00552B31" w:rsidRPr="00524720">
        <w:rPr>
          <w:rFonts w:ascii="Times New Roman" w:eastAsia="맑은 고딕" w:hAnsi="Times New Roman" w:cs="Times New Roman"/>
          <w:kern w:val="0"/>
          <w:szCs w:val="20"/>
          <w:lang w:val="en-GB"/>
        </w:rPr>
        <w:t xml:space="preserve">according to the </w:t>
      </w:r>
      <w:r w:rsidRPr="00524720">
        <w:rPr>
          <w:rFonts w:ascii="Times New Roman" w:eastAsia="맑은 고딕" w:hAnsi="Times New Roman" w:cs="Times New Roman"/>
          <w:kern w:val="0"/>
          <w:szCs w:val="20"/>
          <w:lang w:val="en-GB"/>
        </w:rPr>
        <w:t>same beam determination</w:t>
      </w:r>
      <w:r w:rsidR="00552B31" w:rsidRPr="00524720">
        <w:rPr>
          <w:rFonts w:ascii="Times New Roman" w:eastAsia="맑은 고딕" w:hAnsi="Times New Roman" w:cs="Times New Roman"/>
          <w:kern w:val="0"/>
          <w:szCs w:val="20"/>
          <w:lang w:val="en-GB"/>
        </w:rPr>
        <w:t xml:space="preserve"> method</w:t>
      </w:r>
      <w:r w:rsidR="00C5593E" w:rsidRPr="00524720">
        <w:rPr>
          <w:rFonts w:ascii="Times New Roman" w:eastAsia="맑은 고딕" w:hAnsi="Times New Roman" w:cs="Times New Roman"/>
          <w:kern w:val="0"/>
          <w:szCs w:val="20"/>
          <w:lang w:val="en-GB"/>
        </w:rPr>
        <w:t xml:space="preserve">, it is essential to define the </w:t>
      </w:r>
      <w:r w:rsidRPr="00524720">
        <w:rPr>
          <w:rFonts w:ascii="Times New Roman" w:eastAsia="맑은 고딕" w:hAnsi="Times New Roman" w:cs="Times New Roman"/>
          <w:kern w:val="0"/>
          <w:szCs w:val="20"/>
          <w:lang w:val="en-GB"/>
        </w:rPr>
        <w:t xml:space="preserve">RACH occasion </w:t>
      </w:r>
      <w:r w:rsidR="00C5593E" w:rsidRPr="00524720">
        <w:rPr>
          <w:rFonts w:ascii="Times New Roman" w:eastAsia="맑은 고딕" w:hAnsi="Times New Roman" w:cs="Times New Roman"/>
          <w:kern w:val="0"/>
          <w:szCs w:val="20"/>
          <w:lang w:val="en-GB"/>
        </w:rPr>
        <w:t xml:space="preserve">as the </w:t>
      </w:r>
      <w:r w:rsidR="00552B31" w:rsidRPr="00524720">
        <w:rPr>
          <w:rFonts w:ascii="Times New Roman" w:eastAsia="맑은 고딕" w:hAnsi="Times New Roman" w:cs="Times New Roman"/>
          <w:kern w:val="0"/>
          <w:szCs w:val="20"/>
          <w:lang w:val="en-GB"/>
        </w:rPr>
        <w:t>NCR-MT’s uplink operating</w:t>
      </w:r>
      <w:r w:rsidR="00C5593E" w:rsidRPr="00524720">
        <w:rPr>
          <w:rFonts w:ascii="Times New Roman" w:eastAsia="맑은 고딕" w:hAnsi="Times New Roman" w:cs="Times New Roman"/>
          <w:kern w:val="0"/>
          <w:szCs w:val="20"/>
          <w:lang w:val="en-GB"/>
        </w:rPr>
        <w:t xml:space="preserve"> </w:t>
      </w:r>
      <w:r w:rsidR="00552B31" w:rsidRPr="00524720">
        <w:rPr>
          <w:rFonts w:ascii="Times New Roman" w:eastAsia="맑은 고딕" w:hAnsi="Times New Roman" w:cs="Times New Roman"/>
          <w:kern w:val="0"/>
          <w:szCs w:val="20"/>
          <w:lang w:val="en-GB"/>
        </w:rPr>
        <w:t>time duration</w:t>
      </w:r>
      <w:r w:rsidR="00C5593E" w:rsidRPr="00524720">
        <w:rPr>
          <w:rFonts w:ascii="Times New Roman" w:eastAsia="맑은 고딕" w:hAnsi="Times New Roman" w:cs="Times New Roman"/>
          <w:kern w:val="0"/>
          <w:szCs w:val="20"/>
          <w:lang w:val="en-GB"/>
        </w:rPr>
        <w:t xml:space="preserve"> and the </w:t>
      </w:r>
      <w:r w:rsidR="00552B31" w:rsidRPr="00524720">
        <w:rPr>
          <w:rFonts w:ascii="Times New Roman" w:eastAsia="맑은 고딕" w:hAnsi="Times New Roman" w:cs="Times New Roman"/>
          <w:kern w:val="0"/>
          <w:szCs w:val="20"/>
          <w:lang w:val="en-GB"/>
        </w:rPr>
        <w:t>measurement resources as the NCR-MT’s downlink operating time duration</w:t>
      </w:r>
      <w:r w:rsidR="00C5593E" w:rsidRPr="00524720">
        <w:rPr>
          <w:rFonts w:ascii="Times New Roman" w:eastAsia="맑은 고딕" w:hAnsi="Times New Roman" w:cs="Times New Roman"/>
          <w:kern w:val="0"/>
          <w:szCs w:val="20"/>
          <w:lang w:val="en-GB"/>
        </w:rPr>
        <w:t>.</w:t>
      </w:r>
    </w:p>
    <w:p w14:paraId="0264478E" w14:textId="77777777" w:rsidR="00C5593E" w:rsidRPr="000B43C1" w:rsidRDefault="00C5593E" w:rsidP="00C5593E">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p>
    <w:p w14:paraId="5C19C60F" w14:textId="62AF0650" w:rsidR="00C5593E" w:rsidRPr="00C5593E" w:rsidRDefault="00C5593E" w:rsidP="00C5593E">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 xml:space="preserve">Proposal </w:t>
      </w:r>
      <w:r w:rsidR="00952B27">
        <w:rPr>
          <w:rFonts w:ascii="Times New Roman" w:eastAsia="맑은 고딕" w:hAnsi="Times New Roman" w:cs="Times New Roman"/>
          <w:b/>
          <w:i/>
          <w:kern w:val="0"/>
          <w:szCs w:val="20"/>
        </w:rPr>
        <w:t>3</w:t>
      </w:r>
      <w:r w:rsidRPr="00417644">
        <w:rPr>
          <w:rFonts w:ascii="Times New Roman" w:eastAsia="맑은 고딕" w:hAnsi="Times New Roman" w:cs="Times New Roman"/>
          <w:b/>
          <w:i/>
          <w:kern w:val="0"/>
          <w:szCs w:val="20"/>
        </w:rPr>
        <w:t xml:space="preserve">. </w:t>
      </w:r>
      <w:r w:rsidR="00552B31" w:rsidRPr="00417644">
        <w:rPr>
          <w:rFonts w:ascii="Times New Roman" w:eastAsia="맑은 고딕" w:hAnsi="Times New Roman" w:cs="Times New Roman"/>
          <w:b/>
          <w:i/>
          <w:kern w:val="0"/>
          <w:szCs w:val="20"/>
        </w:rPr>
        <w:t xml:space="preserve">To ensure </w:t>
      </w:r>
      <w:proofErr w:type="spellStart"/>
      <w:r w:rsidR="00552B31" w:rsidRPr="00417644">
        <w:rPr>
          <w:rFonts w:ascii="Times New Roman" w:eastAsia="맑은 고딕" w:hAnsi="Times New Roman" w:cs="Times New Roman"/>
          <w:b/>
          <w:i/>
          <w:kern w:val="0"/>
          <w:szCs w:val="20"/>
        </w:rPr>
        <w:t>gNB</w:t>
      </w:r>
      <w:proofErr w:type="spellEnd"/>
      <w:r w:rsidR="00552B31" w:rsidRPr="00417644">
        <w:rPr>
          <w:rFonts w:ascii="Times New Roman" w:eastAsia="맑은 고딕" w:hAnsi="Times New Roman" w:cs="Times New Roman"/>
          <w:b/>
          <w:i/>
          <w:kern w:val="0"/>
          <w:szCs w:val="20"/>
        </w:rPr>
        <w:t xml:space="preserve"> and NCR are aligned according to the same</w:t>
      </w:r>
      <w:r w:rsidRPr="00417644">
        <w:rPr>
          <w:rFonts w:ascii="Times New Roman" w:eastAsia="맑은 고딕" w:hAnsi="Times New Roman" w:cs="Times New Roman"/>
          <w:b/>
          <w:i/>
          <w:kern w:val="0"/>
          <w:szCs w:val="20"/>
        </w:rPr>
        <w:t xml:space="preserve"> beam determination</w:t>
      </w:r>
      <w:r w:rsidR="00552B31" w:rsidRPr="00417644">
        <w:rPr>
          <w:rFonts w:ascii="Times New Roman" w:eastAsia="맑은 고딕" w:hAnsi="Times New Roman" w:cs="Times New Roman"/>
          <w:b/>
          <w:i/>
          <w:kern w:val="0"/>
          <w:szCs w:val="20"/>
        </w:rPr>
        <w:t xml:space="preserve"> method</w:t>
      </w:r>
      <w:r w:rsidRPr="00417644">
        <w:rPr>
          <w:rFonts w:ascii="Times New Roman" w:eastAsia="맑은 고딕" w:hAnsi="Times New Roman" w:cs="Times New Roman"/>
          <w:b/>
          <w:i/>
          <w:kern w:val="0"/>
          <w:szCs w:val="20"/>
        </w:rPr>
        <w:t>, the following</w:t>
      </w:r>
      <w:r w:rsidRPr="00C5593E">
        <w:rPr>
          <w:rFonts w:ascii="Times New Roman" w:eastAsia="맑은 고딕" w:hAnsi="Times New Roman" w:cs="Times New Roman"/>
          <w:b/>
          <w:i/>
          <w:kern w:val="0"/>
          <w:szCs w:val="20"/>
        </w:rPr>
        <w:t xml:space="preserve"> should be </w:t>
      </w:r>
      <w:r w:rsidR="00552B31">
        <w:rPr>
          <w:rFonts w:ascii="Times New Roman" w:eastAsia="맑은 고딕" w:hAnsi="Times New Roman" w:cs="Times New Roman"/>
          <w:b/>
          <w:i/>
          <w:kern w:val="0"/>
          <w:szCs w:val="20"/>
        </w:rPr>
        <w:t>defined as operating time duration for control link of NCR</w:t>
      </w:r>
      <w:r w:rsidRPr="00C5593E">
        <w:rPr>
          <w:rFonts w:ascii="Times New Roman" w:eastAsia="맑은 고딕" w:hAnsi="Times New Roman" w:cs="Times New Roman"/>
          <w:b/>
          <w:i/>
          <w:kern w:val="0"/>
          <w:szCs w:val="20"/>
        </w:rPr>
        <w:t>.</w:t>
      </w:r>
    </w:p>
    <w:p w14:paraId="1EE1425A" w14:textId="1FF8BA2A" w:rsidR="00552B31" w:rsidRPr="00552B31" w:rsidRDefault="00552B31" w:rsidP="00552B31">
      <w:pPr>
        <w:widowControl/>
        <w:numPr>
          <w:ilvl w:val="0"/>
          <w:numId w:val="41"/>
        </w:numPr>
        <w:wordWrap/>
        <w:autoSpaceDE/>
        <w:autoSpaceDN/>
        <w:spacing w:after="0" w:line="276" w:lineRule="auto"/>
        <w:ind w:firstLineChars="100" w:firstLine="200"/>
        <w:rPr>
          <w:rFonts w:ascii="Times New Roman" w:eastAsia="맑은 고딕" w:hAnsi="Times New Roman" w:cs="Times New Roman"/>
          <w:b/>
          <w:i/>
          <w:kern w:val="0"/>
          <w:szCs w:val="20"/>
        </w:rPr>
      </w:pPr>
      <w:r w:rsidRPr="00552B31">
        <w:rPr>
          <w:rFonts w:ascii="Times New Roman" w:eastAsia="맑은 고딕" w:hAnsi="Times New Roman" w:cs="Times New Roman"/>
          <w:b/>
          <w:i/>
          <w:kern w:val="0"/>
          <w:szCs w:val="20"/>
        </w:rPr>
        <w:t xml:space="preserve">For </w:t>
      </w:r>
      <w:r>
        <w:rPr>
          <w:rFonts w:ascii="Times New Roman" w:eastAsia="맑은 고딕" w:hAnsi="Times New Roman" w:cs="Times New Roman"/>
          <w:b/>
          <w:i/>
          <w:kern w:val="0"/>
          <w:szCs w:val="20"/>
        </w:rPr>
        <w:t>downlink, configured measurement resources</w:t>
      </w:r>
    </w:p>
    <w:p w14:paraId="63D0257C" w14:textId="601A00D8" w:rsidR="00C5593E" w:rsidRPr="00552B31" w:rsidRDefault="00552B31" w:rsidP="00C5593E">
      <w:pPr>
        <w:widowControl/>
        <w:numPr>
          <w:ilvl w:val="0"/>
          <w:numId w:val="41"/>
        </w:numPr>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b/>
          <w:i/>
          <w:kern w:val="0"/>
          <w:szCs w:val="20"/>
        </w:rPr>
        <w:t>For uplink, RACH occasion of NCR-MT</w:t>
      </w:r>
    </w:p>
    <w:p w14:paraId="33902C5A" w14:textId="54F5DD44" w:rsidR="00C5593E" w:rsidRDefault="00C5593E"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797D952F" w14:textId="77777777" w:rsidR="00952B27" w:rsidRDefault="00952B27" w:rsidP="00952B27">
      <w:pPr>
        <w:widowControl/>
        <w:wordWrap/>
        <w:autoSpaceDE/>
        <w:autoSpaceDN/>
        <w:spacing w:after="0" w:line="276" w:lineRule="auto"/>
        <w:ind w:firstLineChars="100" w:firstLine="200"/>
        <w:rPr>
          <w:rFonts w:ascii="Times New Roman" w:eastAsia="맑은 고딕" w:hAnsi="Times New Roman" w:cs="Times New Roman"/>
          <w:b/>
          <w:i/>
          <w:kern w:val="0"/>
          <w:szCs w:val="20"/>
        </w:rPr>
      </w:pPr>
      <w:r>
        <w:rPr>
          <w:rFonts w:ascii="Times New Roman" w:eastAsia="맑은 고딕" w:hAnsi="Times New Roman" w:cs="Times New Roman"/>
          <w:b/>
          <w:i/>
          <w:kern w:val="0"/>
          <w:szCs w:val="20"/>
        </w:rPr>
        <w:t>Proposal 4. Adopt following TP in 38.213</w:t>
      </w:r>
    </w:p>
    <w:tbl>
      <w:tblPr>
        <w:tblStyle w:val="a3"/>
        <w:tblW w:w="0" w:type="auto"/>
        <w:tblLook w:val="04A0" w:firstRow="1" w:lastRow="0" w:firstColumn="1" w:lastColumn="0" w:noHBand="0" w:noVBand="1"/>
      </w:tblPr>
      <w:tblGrid>
        <w:gridCol w:w="9736"/>
      </w:tblGrid>
      <w:tr w:rsidR="00952B27" w14:paraId="54355224" w14:textId="77777777" w:rsidTr="00231A4B">
        <w:tc>
          <w:tcPr>
            <w:tcW w:w="9736" w:type="dxa"/>
          </w:tcPr>
          <w:p w14:paraId="61D11ECA" w14:textId="77777777" w:rsidR="00952B27" w:rsidRDefault="00952B27" w:rsidP="00231A4B">
            <w:pPr>
              <w:widowControl/>
              <w:wordWrap/>
              <w:autoSpaceDE/>
              <w:autoSpaceDN/>
              <w:spacing w:line="276" w:lineRule="auto"/>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2E9708D2" w14:textId="77777777" w:rsidR="00952B27" w:rsidRPr="000E2EF7" w:rsidRDefault="00952B27" w:rsidP="00231A4B">
            <w:pPr>
              <w:widowControl/>
              <w:wordWrap/>
              <w:autoSpaceDE/>
              <w:autoSpaceDN/>
              <w:snapToGrid w:val="0"/>
              <w:spacing w:after="180"/>
              <w:rPr>
                <w:rFonts w:ascii="Times New Roman" w:hAnsi="Times New Roman" w:cs="Times New Roman"/>
                <w:iCs/>
                <w:color w:val="FF0000"/>
                <w:kern w:val="0"/>
                <w:szCs w:val="20"/>
                <w:lang w:val="en-GB"/>
              </w:rPr>
            </w:pPr>
            <w:r w:rsidRPr="000E2EF7">
              <w:rPr>
                <w:rFonts w:ascii="Times New Roman" w:eastAsia="SimSun" w:hAnsi="Times New Roman" w:cs="Times New Roman"/>
                <w:iCs/>
                <w:kern w:val="0"/>
                <w:szCs w:val="20"/>
                <w:lang w:val="en-GB"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r>
              <w:rPr>
                <w:rFonts w:ascii="Times New Roman" w:eastAsia="SimSun" w:hAnsi="Times New Roman" w:cs="Times New Roman"/>
                <w:iCs/>
                <w:kern w:val="0"/>
                <w:szCs w:val="20"/>
                <w:lang w:val="en-GB" w:eastAsia="en-US"/>
              </w:rPr>
              <w:t xml:space="preserve"> </w:t>
            </w:r>
            <w:r>
              <w:rPr>
                <w:rFonts w:ascii="Times New Roman" w:hAnsi="Times New Roman" w:cs="Times New Roman"/>
                <w:iCs/>
                <w:color w:val="FF0000"/>
                <w:kern w:val="0"/>
                <w:szCs w:val="20"/>
                <w:lang w:val="en-GB"/>
              </w:rPr>
              <w:t xml:space="preserve">For the time duration indicated by every configured measurement resource for NCR-MT, control link is considered to </w:t>
            </w:r>
            <w:r>
              <w:rPr>
                <w:rFonts w:ascii="Times New Roman" w:hAnsi="Times New Roman" w:cs="Times New Roman"/>
                <w:iCs/>
                <w:color w:val="FF0000"/>
                <w:kern w:val="0"/>
                <w:szCs w:val="20"/>
                <w:lang w:val="en-GB"/>
              </w:rPr>
              <w:lastRenderedPageBreak/>
              <w:t>be performing downlink reception during such time duration. For the time duration indicated by RACH occasion, control link is considered to be performing uplink transmission during such time duration.</w:t>
            </w:r>
          </w:p>
          <w:p w14:paraId="733A272B" w14:textId="77777777" w:rsidR="00952B27" w:rsidRPr="000E2EF7" w:rsidRDefault="00952B27" w:rsidP="00231A4B">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receive on the control link and the backhaul link</w:t>
            </w:r>
          </w:p>
          <w:p w14:paraId="18FD9662" w14:textId="77777777" w:rsidR="00952B27" w:rsidRPr="000E2EF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537EE785" w14:textId="77777777" w:rsidR="00952B27" w:rsidRPr="000E2EF7" w:rsidRDefault="00952B27" w:rsidP="00231A4B">
            <w:pPr>
              <w:widowControl/>
              <w:wordWrap/>
              <w:autoSpaceDE/>
              <w:autoSpaceDN/>
              <w:spacing w:after="180"/>
              <w:ind w:left="851" w:hanging="284"/>
              <w:jc w:val="left"/>
              <w:rPr>
                <w:rFonts w:ascii="Times New Roman" w:eastAsia="SimSun" w:hAnsi="Times New Roman" w:cs="Times New Roman"/>
                <w:color w:val="000000"/>
                <w:kern w:val="0"/>
                <w:szCs w:val="20"/>
                <w:lang w:val="en-GB" w:eastAsia="zh-CN"/>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receptions by the NCR-MT, receptions on the backhaul link use same</w:t>
            </w:r>
            <w:r w:rsidRPr="000E2EF7">
              <w:rPr>
                <w:rFonts w:ascii="Times New Roman" w:eastAsia="SimSun" w:hAnsi="Times New Roman" w:cs="Times New Roman"/>
                <w:color w:val="000000"/>
                <w:kern w:val="0"/>
                <w:szCs w:val="20"/>
                <w:lang w:val="en-GB" w:eastAsia="en-US"/>
              </w:rPr>
              <w:t xml:space="preserve"> QCL parameters as the ones for PDCCH receptions in a CORESET with the lowest </w:t>
            </w:r>
            <w:proofErr w:type="spellStart"/>
            <w:r w:rsidRPr="000E2EF7">
              <w:rPr>
                <w:rFonts w:ascii="Times New Roman" w:eastAsia="SimSun" w:hAnsi="Times New Roman" w:cs="Times New Roman"/>
                <w:i/>
                <w:color w:val="000000"/>
                <w:kern w:val="0"/>
                <w:szCs w:val="20"/>
                <w:lang w:val="en-GB" w:eastAsia="en-US"/>
              </w:rPr>
              <w:t>controlResourceSetId</w:t>
            </w:r>
            <w:proofErr w:type="spellEnd"/>
            <w:r w:rsidRPr="000E2EF7">
              <w:rPr>
                <w:rFonts w:ascii="Times New Roman" w:eastAsia="SimSun" w:hAnsi="Times New Roman" w:cs="Times New Roman"/>
                <w:color w:val="000000"/>
                <w:kern w:val="0"/>
                <w:szCs w:val="20"/>
                <w:lang w:val="en-GB" w:eastAsia="en-US"/>
              </w:rPr>
              <w:t xml:space="preserve"> </w:t>
            </w:r>
          </w:p>
          <w:p w14:paraId="4684C2D1" w14:textId="77777777" w:rsidR="00952B27" w:rsidRPr="000E2EF7" w:rsidRDefault="00952B27" w:rsidP="00231A4B">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receptions on the backhaul link use</w:t>
            </w:r>
            <w:r w:rsidRPr="000E2EF7">
              <w:rPr>
                <w:rFonts w:ascii="Times New Roman" w:eastAsia="SimSun" w:hAnsi="Times New Roman" w:cs="Times New Roman"/>
                <w:color w:val="000000"/>
                <w:kern w:val="0"/>
                <w:szCs w:val="20"/>
                <w:lang w:val="en-GB" w:eastAsia="en-US"/>
              </w:rPr>
              <w:t xml:space="preserve"> the QCL parameters provided by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TCI state</w:t>
            </w:r>
            <w:r w:rsidRPr="000E2EF7">
              <w:rPr>
                <w:rFonts w:ascii="Times New Roman" w:eastAsia="SimSun" w:hAnsi="Times New Roman" w:cs="Times New Roman"/>
                <w:kern w:val="0"/>
                <w:szCs w:val="20"/>
                <w:lang w:val="en-GB"/>
              </w:rPr>
              <w:t xml:space="preserve"> for receptions by the NCR-MT</w:t>
            </w:r>
            <w:r w:rsidRPr="000E2EF7">
              <w:rPr>
                <w:rFonts w:ascii="Times New Roman" w:eastAsia="SimSun" w:hAnsi="Times New Roman" w:cs="Times New Roman"/>
                <w:color w:val="000000"/>
                <w:kern w:val="0"/>
                <w:szCs w:val="20"/>
                <w:lang w:val="en-GB" w:eastAsia="en-US"/>
              </w:rPr>
              <w:t xml:space="preserve"> </w:t>
            </w:r>
          </w:p>
          <w:p w14:paraId="6E329C2C" w14:textId="77777777" w:rsidR="00952B27" w:rsidRPr="000E2EF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receptions on the backhaul link use QCL parameters provided by a TCI state in a MAC CE [11, TS 38.321].</w:t>
            </w:r>
          </w:p>
          <w:p w14:paraId="269E326E" w14:textId="77777777" w:rsidR="00952B27" w:rsidRPr="000E2EF7" w:rsidRDefault="00952B27" w:rsidP="00231A4B">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transmit on the control link and the backhaul link</w:t>
            </w:r>
          </w:p>
          <w:p w14:paraId="1E0175E9" w14:textId="77777777" w:rsidR="00952B27" w:rsidRPr="000E2EF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9153E37" w14:textId="77777777" w:rsidR="00952B27" w:rsidRPr="000E2EF7" w:rsidRDefault="00952B27" w:rsidP="00231A4B">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transmissions by the NCR-MT</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 a same</w:t>
            </w:r>
            <w:r w:rsidRPr="000E2EF7">
              <w:rPr>
                <w:rFonts w:ascii="Times New Roman" w:eastAsia="SimSun" w:hAnsi="Times New Roman" w:cs="Times New Roman"/>
                <w:color w:val="000000"/>
                <w:kern w:val="0"/>
                <w:szCs w:val="20"/>
                <w:lang w:val="en-GB" w:eastAsia="en-US"/>
              </w:rPr>
              <w:t xml:space="preserve"> spatial filter as the one associated with the PUCCH resource with the smallest </w:t>
            </w:r>
            <w:proofErr w:type="spellStart"/>
            <w:r w:rsidRPr="000E2EF7">
              <w:rPr>
                <w:rFonts w:ascii="Times New Roman" w:eastAsia="SimSun" w:hAnsi="Times New Roman" w:cs="Times New Roman"/>
                <w:i/>
                <w:kern w:val="0"/>
                <w:szCs w:val="20"/>
                <w:lang w:val="en-GB" w:eastAsia="en-US"/>
              </w:rPr>
              <w:t>pucch-ResourceId</w:t>
            </w:r>
            <w:proofErr w:type="spellEnd"/>
            <w:r w:rsidRPr="000E2EF7">
              <w:rPr>
                <w:rFonts w:ascii="Times New Roman" w:eastAsia="SimSun" w:hAnsi="Times New Roman" w:cs="Times New Roman"/>
                <w:kern w:val="0"/>
                <w:szCs w:val="20"/>
                <w:lang w:val="en-GB" w:eastAsia="en-US"/>
              </w:rPr>
              <w:t xml:space="preserve"> in </w:t>
            </w:r>
            <w:r w:rsidRPr="000E2EF7">
              <w:rPr>
                <w:rFonts w:ascii="Times New Roman" w:eastAsia="SimSun" w:hAnsi="Times New Roman" w:cs="Times New Roman"/>
                <w:i/>
                <w:kern w:val="0"/>
                <w:szCs w:val="20"/>
                <w:lang w:val="en-GB" w:eastAsia="en-US"/>
              </w:rPr>
              <w:t>PUCCH-</w:t>
            </w:r>
            <w:proofErr w:type="spellStart"/>
            <w:r w:rsidRPr="000E2EF7">
              <w:rPr>
                <w:rFonts w:ascii="Times New Roman" w:eastAsia="SimSun" w:hAnsi="Times New Roman" w:cs="Times New Roman"/>
                <w:i/>
                <w:kern w:val="0"/>
                <w:szCs w:val="20"/>
                <w:lang w:val="en-GB" w:eastAsia="en-US"/>
              </w:rPr>
              <w:t>ResourceSet</w:t>
            </w:r>
            <w:proofErr w:type="spellEnd"/>
            <w:r w:rsidRPr="000E2EF7">
              <w:rPr>
                <w:rFonts w:ascii="Times New Roman" w:eastAsia="SimSun" w:hAnsi="Times New Roman" w:cs="Times New Roman"/>
                <w:kern w:val="0"/>
                <w:szCs w:val="20"/>
                <w:lang w:val="en-GB" w:eastAsia="en-US"/>
              </w:rPr>
              <w:t xml:space="preserve"> </w:t>
            </w:r>
          </w:p>
          <w:p w14:paraId="7F00A443" w14:textId="77777777" w:rsidR="00952B27" w:rsidRPr="000E2EF7" w:rsidRDefault="00952B27" w:rsidP="00231A4B">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w:t>
            </w:r>
            <w:r w:rsidRPr="000E2EF7">
              <w:rPr>
                <w:rFonts w:ascii="Times New Roman" w:eastAsia="SimSun" w:hAnsi="Times New Roman" w:cs="Times New Roman"/>
                <w:color w:val="000000"/>
                <w:kern w:val="0"/>
                <w:szCs w:val="20"/>
                <w:lang w:val="en-GB" w:eastAsia="en-US"/>
              </w:rPr>
              <w:t xml:space="preserve"> a spatial filter corresponding to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 xml:space="preserve">TCI state for transmissions by the NCR-MT. </w:t>
            </w:r>
          </w:p>
          <w:p w14:paraId="56AA87D6" w14:textId="77777777" w:rsidR="00952B27" w:rsidRPr="000E2EF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transmissions on the backhaul link use a spatial filter corresponding to a unified TCI state or SRI provided by a MAC CE [11, TS 38.321].</w:t>
            </w:r>
          </w:p>
          <w:p w14:paraId="672A135A" w14:textId="77777777" w:rsidR="00952B27" w:rsidRDefault="00952B27" w:rsidP="00231A4B">
            <w:pPr>
              <w:widowControl/>
              <w:wordWrap/>
              <w:autoSpaceDE/>
              <w:autoSpaceDN/>
              <w:spacing w:line="276" w:lineRule="auto"/>
              <w:rPr>
                <w:rFonts w:ascii="Times New Roman" w:eastAsia="맑은 고딕" w:hAnsi="Times New Roman" w:cs="Times New Roman"/>
                <w:kern w:val="0"/>
                <w:szCs w:val="20"/>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tc>
      </w:tr>
    </w:tbl>
    <w:p w14:paraId="77364EE5" w14:textId="77777777" w:rsidR="00952B27" w:rsidRPr="00C5593E" w:rsidRDefault="00952B27"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14A11B17" w14:textId="58EAE342" w:rsidR="00397045" w:rsidRPr="00270AF1" w:rsidRDefault="00397045"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0398FAE8" w14:textId="170A48CF" w:rsidR="00397045" w:rsidRPr="00342404" w:rsidRDefault="00397045" w:rsidP="00C5593E">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t>
      </w:r>
      <w:r w:rsidR="00915A10" w:rsidRPr="00915A10">
        <w:rPr>
          <w:rFonts w:ascii="Times New Roman" w:eastAsia="맑은 고딕" w:hAnsi="Times New Roman" w:cs="Times New Roman"/>
          <w:kern w:val="0"/>
          <w:szCs w:val="20"/>
        </w:rPr>
        <w:t xml:space="preserve">we have </w:t>
      </w:r>
      <w:r w:rsidR="00915A10" w:rsidRPr="00915A10">
        <w:rPr>
          <w:rFonts w:ascii="Times New Roman" w:eastAsia="맑은 고딕" w:hAnsi="Times New Roman" w:cs="Times New Roman" w:hint="eastAsia"/>
          <w:kern w:val="0"/>
          <w:szCs w:val="20"/>
        </w:rPr>
        <w:t>discuss</w:t>
      </w:r>
      <w:r w:rsidR="00915A10" w:rsidRPr="00915A10">
        <w:rPr>
          <w:rFonts w:ascii="Times New Roman" w:eastAsia="맑은 고딕" w:hAnsi="Times New Roman" w:cs="Times New Roman"/>
          <w:kern w:val="0"/>
          <w:szCs w:val="20"/>
        </w:rPr>
        <w:t>ed on potential methods and enhancements for access link beam indication</w:t>
      </w:r>
      <w:r w:rsidR="00C5593E">
        <w:rPr>
          <w:rFonts w:ascii="Times New Roman" w:eastAsia="맑은 고딕" w:hAnsi="Times New Roman" w:cs="Times New Roman"/>
          <w:kern w:val="0"/>
          <w:szCs w:val="20"/>
        </w:rPr>
        <w:t xml:space="preserve"> and</w:t>
      </w:r>
      <w:r w:rsidR="00915A10" w:rsidRPr="00915A10">
        <w:rPr>
          <w:rFonts w:ascii="Times New Roman" w:eastAsia="맑은 고딕" w:hAnsi="Times New Roman" w:cs="Times New Roman"/>
          <w:kern w:val="0"/>
          <w:szCs w:val="20"/>
        </w:rPr>
        <w:t xml:space="preserve"> backhaul link beam indication. From the discussion, we obtained following proposals:</w:t>
      </w:r>
    </w:p>
    <w:p w14:paraId="7F76AA91" w14:textId="2D9F26EC" w:rsidR="00C76C88" w:rsidRDefault="00C76C88" w:rsidP="00C5593E">
      <w:pPr>
        <w:spacing w:after="0" w:line="276" w:lineRule="auto"/>
        <w:rPr>
          <w:lang w:val="en-GB"/>
        </w:rPr>
      </w:pPr>
    </w:p>
    <w:p w14:paraId="7EF8C44F" w14:textId="5422B1EE" w:rsidR="00417644" w:rsidRDefault="00417644"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Proposal 1</w:t>
      </w:r>
      <w:r w:rsidR="00952B27">
        <w:rPr>
          <w:rFonts w:ascii="Times New Roman" w:eastAsia="맑은 고딕" w:hAnsi="Times New Roman" w:cs="Times New Roman"/>
          <w:b/>
          <w:i/>
          <w:kern w:val="0"/>
          <w:szCs w:val="20"/>
        </w:rPr>
        <w:t>.</w:t>
      </w:r>
      <w:r w:rsidR="00952B27" w:rsidRPr="00C5593E">
        <w:rPr>
          <w:rFonts w:ascii="Times New Roman" w:eastAsia="맑은 고딕" w:hAnsi="Times New Roman" w:cs="Times New Roman"/>
          <w:b/>
          <w:i/>
          <w:kern w:val="0"/>
          <w:szCs w:val="20"/>
        </w:rPr>
        <w:t xml:space="preserve"> </w:t>
      </w:r>
      <w:r>
        <w:rPr>
          <w:rFonts w:ascii="Times New Roman" w:eastAsia="맑은 고딕" w:hAnsi="Times New Roman" w:cs="Times New Roman"/>
          <w:b/>
          <w:i/>
          <w:kern w:val="0"/>
          <w:szCs w:val="20"/>
        </w:rPr>
        <w:t xml:space="preserve">To support </w:t>
      </w:r>
      <w:r w:rsidRPr="00C5593E">
        <w:rPr>
          <w:rFonts w:ascii="Times New Roman" w:eastAsia="맑은 고딕" w:hAnsi="Times New Roman" w:cs="Times New Roman"/>
          <w:b/>
          <w:i/>
          <w:kern w:val="0"/>
          <w:szCs w:val="20"/>
        </w:rPr>
        <w:t xml:space="preserve">the case where only L (&lt; </w:t>
      </w:r>
      <w:proofErr w:type="spellStart"/>
      <w:r w:rsidRPr="00C5593E">
        <w:rPr>
          <w:rFonts w:ascii="Times New Roman" w:eastAsia="맑은 고딕" w:hAnsi="Times New Roman" w:cs="Times New Roman"/>
          <w:b/>
          <w:i/>
          <w:kern w:val="0"/>
          <w:szCs w:val="20"/>
        </w:rPr>
        <w:t>L</w:t>
      </w:r>
      <w:r w:rsidRPr="00C5593E">
        <w:rPr>
          <w:rFonts w:ascii="Times New Roman" w:eastAsia="맑은 고딕" w:hAnsi="Times New Roman" w:cs="Times New Roman"/>
          <w:b/>
          <w:i/>
          <w:kern w:val="0"/>
          <w:szCs w:val="20"/>
          <w:vertAlign w:val="subscript"/>
        </w:rPr>
        <w:t>max</w:t>
      </w:r>
      <w:proofErr w:type="spellEnd"/>
      <w:r w:rsidRPr="00C5593E">
        <w:rPr>
          <w:rFonts w:ascii="Times New Roman" w:eastAsia="맑은 고딕" w:hAnsi="Times New Roman" w:cs="Times New Roman"/>
          <w:b/>
          <w:i/>
          <w:kern w:val="0"/>
          <w:szCs w:val="20"/>
        </w:rPr>
        <w:t xml:space="preserve">) beams are indicated in the aperiodic beam indication, </w:t>
      </w:r>
      <w:r>
        <w:rPr>
          <w:rFonts w:ascii="Times New Roman" w:eastAsia="맑은 고딕" w:hAnsi="Times New Roman" w:cs="Times New Roman"/>
          <w:b/>
          <w:i/>
          <w:kern w:val="0"/>
          <w:szCs w:val="20"/>
        </w:rPr>
        <w:t>introduce actual number of beam indication fields in DCI Format 2_8.</w:t>
      </w:r>
    </w:p>
    <w:p w14:paraId="529E5696" w14:textId="2CF423A1" w:rsidR="00417644" w:rsidRDefault="00417644"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p>
    <w:p w14:paraId="193F2B4E" w14:textId="3EE714D5" w:rsidR="00952B27" w:rsidRDefault="00952B27" w:rsidP="00952B27">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 xml:space="preserve">Proposal </w:t>
      </w:r>
      <w:r>
        <w:rPr>
          <w:rFonts w:ascii="Times New Roman" w:eastAsia="맑은 고딕" w:hAnsi="Times New Roman" w:cs="Times New Roman"/>
          <w:b/>
          <w:i/>
          <w:kern w:val="0"/>
          <w:szCs w:val="20"/>
        </w:rPr>
        <w:t xml:space="preserve">2. </w:t>
      </w:r>
      <w:r w:rsidRPr="00417644">
        <w:rPr>
          <w:rFonts w:ascii="Times New Roman" w:eastAsia="맑은 고딕" w:hAnsi="Times New Roman" w:cs="Times New Roman"/>
          <w:b/>
          <w:i/>
          <w:kern w:val="0"/>
          <w:szCs w:val="20"/>
        </w:rPr>
        <w:t>Adopt following TP in 38.212</w:t>
      </w:r>
    </w:p>
    <w:tbl>
      <w:tblPr>
        <w:tblStyle w:val="a3"/>
        <w:tblW w:w="0" w:type="auto"/>
        <w:tblLook w:val="04A0" w:firstRow="1" w:lastRow="0" w:firstColumn="1" w:lastColumn="0" w:noHBand="0" w:noVBand="1"/>
      </w:tblPr>
      <w:tblGrid>
        <w:gridCol w:w="9736"/>
      </w:tblGrid>
      <w:tr w:rsidR="00952B27" w14:paraId="43E4DE04" w14:textId="77777777" w:rsidTr="00231A4B">
        <w:tc>
          <w:tcPr>
            <w:tcW w:w="9736" w:type="dxa"/>
          </w:tcPr>
          <w:p w14:paraId="276D1086" w14:textId="77777777" w:rsidR="00952B27" w:rsidRPr="00D44554" w:rsidRDefault="00952B27" w:rsidP="00231A4B">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1E1FBF92" w14:textId="77777777" w:rsidR="00952B27" w:rsidRPr="00D44554" w:rsidRDefault="00952B27" w:rsidP="00231A4B">
            <w:pPr>
              <w:keepNext/>
              <w:keepLines/>
              <w:widowControl/>
              <w:wordWrap/>
              <w:autoSpaceDE/>
              <w:autoSpaceDN/>
              <w:spacing w:before="120" w:after="180"/>
              <w:ind w:left="1701" w:hanging="1701"/>
              <w:jc w:val="left"/>
              <w:outlineLvl w:val="4"/>
              <w:rPr>
                <w:rFonts w:ascii="Arial" w:eastAsia="SimSun" w:hAnsi="Arial" w:cs="Times New Roman"/>
                <w:kern w:val="0"/>
                <w:sz w:val="22"/>
                <w:szCs w:val="20"/>
                <w:lang w:val="en-GB" w:eastAsia="zh-CN"/>
              </w:rPr>
            </w:pPr>
            <w:r w:rsidRPr="00D44554">
              <w:rPr>
                <w:rFonts w:ascii="Arial" w:eastAsia="SimSun" w:hAnsi="Arial" w:cs="Times New Roman"/>
                <w:kern w:val="0"/>
                <w:sz w:val="22"/>
                <w:szCs w:val="20"/>
                <w:lang w:val="en-GB" w:eastAsia="zh-CN"/>
              </w:rPr>
              <w:t>7.3.1.3.9</w:t>
            </w:r>
            <w:r w:rsidRPr="00D44554">
              <w:rPr>
                <w:rFonts w:ascii="Arial" w:eastAsia="SimSun" w:hAnsi="Arial" w:cs="Times New Roman"/>
                <w:kern w:val="0"/>
                <w:sz w:val="22"/>
                <w:szCs w:val="20"/>
                <w:lang w:val="en-GB" w:eastAsia="zh-CN"/>
              </w:rPr>
              <w:tab/>
              <w:t>Format 2_8</w:t>
            </w:r>
          </w:p>
          <w:p w14:paraId="4305042E" w14:textId="77777777" w:rsidR="00952B27" w:rsidRPr="00D44554" w:rsidRDefault="00952B27" w:rsidP="00231A4B">
            <w:pPr>
              <w:widowControl/>
              <w:wordWrap/>
              <w:autoSpaceDE/>
              <w:autoSpaceDN/>
              <w:spacing w:after="180"/>
              <w:jc w:val="left"/>
              <w:rPr>
                <w:rFonts w:ascii="Times New Roman" w:eastAsia="SimSun" w:hAnsi="Times New Roman" w:cs="Times New Roman"/>
                <w:kern w:val="0"/>
                <w:szCs w:val="20"/>
                <w:lang w:val="en-GB" w:eastAsia="zh-CN"/>
              </w:rPr>
            </w:pPr>
            <w:r w:rsidRPr="00D44554">
              <w:rPr>
                <w:rFonts w:ascii="Times New Roman" w:eastAsia="SimSun" w:hAnsi="Times New Roman" w:cs="Times New Roman"/>
                <w:kern w:val="0"/>
                <w:szCs w:val="20"/>
                <w:lang w:val="en-GB" w:eastAsia="en-US"/>
              </w:rPr>
              <w:t xml:space="preserve">DCI format </w:t>
            </w:r>
            <w:r w:rsidRPr="00D44554">
              <w:rPr>
                <w:rFonts w:ascii="Times New Roman" w:eastAsia="SimSun" w:hAnsi="Times New Roman" w:cs="Times New Roman" w:hint="eastAsia"/>
                <w:kern w:val="0"/>
                <w:szCs w:val="20"/>
                <w:lang w:val="en-GB" w:eastAsia="zh-CN"/>
              </w:rPr>
              <w:t>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kern w:val="0"/>
                <w:szCs w:val="20"/>
                <w:lang w:val="en-GB" w:eastAsia="en-US"/>
              </w:rPr>
              <w:t xml:space="preserve"> is used for </w:t>
            </w:r>
            <w:r w:rsidRPr="00D44554">
              <w:rPr>
                <w:rFonts w:ascii="Times New Roman" w:eastAsia="SimSun" w:hAnsi="Times New Roman" w:cs="Times New Roman" w:hint="eastAsia"/>
                <w:kern w:val="0"/>
                <w:szCs w:val="20"/>
                <w:lang w:val="en-GB" w:eastAsia="zh-CN"/>
              </w:rPr>
              <w:t xml:space="preserve">notifying </w:t>
            </w:r>
            <w:r w:rsidRPr="00D44554">
              <w:rPr>
                <w:rFonts w:ascii="Times New Roman" w:eastAsia="SimSun" w:hAnsi="Times New Roman" w:cs="Times New Roman"/>
                <w:kern w:val="0"/>
                <w:szCs w:val="20"/>
                <w:lang w:val="en-GB" w:eastAsia="zh-CN"/>
              </w:rPr>
              <w:t xml:space="preserve">the aperiodic beam indication and associated time resources </w:t>
            </w:r>
          </w:p>
          <w:p w14:paraId="327E1EC5" w14:textId="77777777" w:rsidR="00952B27" w:rsidRDefault="00952B27" w:rsidP="00231A4B">
            <w:pPr>
              <w:widowControl/>
              <w:wordWrap/>
              <w:autoSpaceDE/>
              <w:autoSpaceDN/>
              <w:spacing w:after="180"/>
              <w:jc w:val="left"/>
              <w:rPr>
                <w:rFonts w:ascii="Times New Roman" w:eastAsia="SimSun" w:hAnsi="Times New Roman" w:cs="Times New Roman"/>
                <w:kern w:val="0"/>
                <w:szCs w:val="20"/>
                <w:lang w:val="en-GB" w:eastAsia="en-US"/>
              </w:rPr>
            </w:pPr>
            <w:r w:rsidRPr="00D44554">
              <w:rPr>
                <w:rFonts w:ascii="Times New Roman" w:eastAsia="SimSun" w:hAnsi="Times New Roman" w:cs="Times New Roman"/>
                <w:kern w:val="0"/>
                <w:szCs w:val="20"/>
                <w:lang w:val="en-GB" w:eastAsia="en-US"/>
              </w:rPr>
              <w:t xml:space="preserve">The following information is transmitted by means of the DCI format </w:t>
            </w:r>
            <w:r w:rsidRPr="00D44554">
              <w:rPr>
                <w:rFonts w:ascii="Times New Roman" w:eastAsia="SimSun" w:hAnsi="Times New Roman" w:cs="Times New Roman" w:hint="eastAsia"/>
                <w:kern w:val="0"/>
                <w:szCs w:val="20"/>
                <w:lang w:val="en-GB" w:eastAsia="zh-CN"/>
              </w:rPr>
              <w:t>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hint="eastAsia"/>
                <w:kern w:val="0"/>
                <w:szCs w:val="20"/>
                <w:lang w:val="en-GB" w:eastAsia="zh-CN"/>
              </w:rPr>
              <w:t xml:space="preserve"> with CRC </w:t>
            </w:r>
            <w:r w:rsidRPr="00D44554">
              <w:rPr>
                <w:rFonts w:ascii="Times New Roman" w:eastAsia="SimSun" w:hAnsi="Times New Roman" w:cs="Times New Roman"/>
                <w:kern w:val="0"/>
                <w:szCs w:val="20"/>
                <w:lang w:val="en-GB" w:eastAsia="zh-CN"/>
              </w:rPr>
              <w:t>scrambled</w:t>
            </w:r>
            <w:r w:rsidRPr="00D44554">
              <w:rPr>
                <w:rFonts w:ascii="Times New Roman" w:eastAsia="SimSun" w:hAnsi="Times New Roman" w:cs="Times New Roman" w:hint="eastAsia"/>
                <w:kern w:val="0"/>
                <w:szCs w:val="20"/>
                <w:lang w:val="en-GB" w:eastAsia="zh-CN"/>
              </w:rPr>
              <w:t xml:space="preserve"> by</w:t>
            </w:r>
            <w:r w:rsidRPr="00D44554">
              <w:rPr>
                <w:rFonts w:ascii="Times New Roman" w:eastAsia="SimSun" w:hAnsi="Times New Roman" w:cs="Times New Roman"/>
                <w:kern w:val="0"/>
                <w:szCs w:val="20"/>
                <w:lang w:val="en-GB" w:eastAsia="zh-CN"/>
              </w:rPr>
              <w:t xml:space="preserve"> N</w:t>
            </w:r>
            <w:r w:rsidRPr="00D44554">
              <w:rPr>
                <w:rFonts w:ascii="Times New Roman" w:eastAsia="SimSun" w:hAnsi="Times New Roman" w:cs="Times New Roman" w:hint="eastAsia"/>
                <w:kern w:val="0"/>
                <w:szCs w:val="20"/>
                <w:lang w:val="en-GB" w:eastAsia="zh-CN"/>
              </w:rPr>
              <w:t>CR</w:t>
            </w:r>
            <w:r w:rsidRPr="00D44554">
              <w:rPr>
                <w:rFonts w:ascii="Times New Roman" w:eastAsia="SimSun" w:hAnsi="Times New Roman" w:cs="Times New Roman"/>
                <w:kern w:val="0"/>
                <w:szCs w:val="20"/>
                <w:lang w:val="en-GB" w:eastAsia="zh-CN"/>
              </w:rPr>
              <w:t>-RNTI</w:t>
            </w:r>
            <w:r w:rsidRPr="00D44554">
              <w:rPr>
                <w:rFonts w:ascii="Times New Roman" w:eastAsia="SimSun" w:hAnsi="Times New Roman" w:cs="Times New Roman"/>
                <w:kern w:val="0"/>
                <w:szCs w:val="20"/>
                <w:lang w:val="en-GB" w:eastAsia="en-US"/>
              </w:rPr>
              <w:t>:</w:t>
            </w:r>
          </w:p>
          <w:p w14:paraId="2B6F3F0A" w14:textId="77777777" w:rsidR="00952B27" w:rsidRDefault="00952B27" w:rsidP="00231A4B">
            <w:pPr>
              <w:widowControl/>
              <w:wordWrap/>
              <w:autoSpaceDE/>
              <w:autoSpaceDN/>
              <w:spacing w:after="180"/>
              <w:ind w:left="568" w:hanging="284"/>
              <w:jc w:val="left"/>
              <w:rPr>
                <w:rFonts w:ascii="Times New Roman" w:eastAsia="SimSun" w:hAnsi="Times New Roman" w:cs="Times New Roman"/>
                <w:color w:val="FF0000"/>
                <w:kern w:val="0"/>
                <w:szCs w:val="20"/>
                <w:lang w:val="en-GB"/>
              </w:rPr>
            </w:pPr>
            <w:r w:rsidRPr="00D44554">
              <w:rPr>
                <w:rFonts w:ascii="Times New Roman" w:eastAsia="SimSun" w:hAnsi="Times New Roman" w:cs="Times New Roman"/>
                <w:color w:val="FF0000"/>
                <w:kern w:val="0"/>
                <w:szCs w:val="20"/>
                <w:lang w:val="en-GB"/>
              </w:rPr>
              <w:t>-</w:t>
            </w:r>
            <w:r w:rsidRPr="00D44554">
              <w:rPr>
                <w:rFonts w:ascii="Times New Roman" w:eastAsia="SimSun" w:hAnsi="Times New Roman" w:cs="Times New Roman"/>
                <w:color w:val="FF0000"/>
                <w:kern w:val="0"/>
                <w:szCs w:val="20"/>
                <w:lang w:val="en-GB"/>
              </w:rPr>
              <w:tab/>
            </w:r>
            <w:r>
              <w:rPr>
                <w:rFonts w:ascii="Times New Roman" w:eastAsia="SimSun" w:hAnsi="Times New Roman" w:cs="Times New Roman"/>
                <w:color w:val="FF0000"/>
                <w:kern w:val="0"/>
                <w:szCs w:val="20"/>
                <w:lang w:val="en-GB"/>
              </w:rPr>
              <w:t>The actual number of beam indication field</w:t>
            </w:r>
          </w:p>
          <w:p w14:paraId="65D22372" w14:textId="77777777" w:rsidR="00952B27" w:rsidRPr="00D44554" w:rsidRDefault="00952B27" w:rsidP="00231A4B">
            <w:pPr>
              <w:widowControl/>
              <w:wordWrap/>
              <w:autoSpaceDE/>
              <w:autoSpaceDN/>
              <w:spacing w:after="180"/>
              <w:ind w:left="568" w:hanging="284"/>
              <w:jc w:val="left"/>
              <w:rPr>
                <w:rFonts w:ascii="Times New Roman" w:eastAsia="바탕" w:hAnsi="Times New Roman" w:cs="Times New Roman"/>
                <w:iCs/>
                <w:color w:val="FF0000"/>
                <w:kern w:val="0"/>
                <w:szCs w:val="20"/>
                <w:lang w:val="en-GB" w:eastAsia="x-none"/>
              </w:rPr>
            </w:pPr>
            <w:r w:rsidRPr="00D44554">
              <w:rPr>
                <w:rFonts w:ascii="Times New Roman" w:eastAsia="맑은 고딕" w:hAnsi="Times New Roman" w:cs="Times New Roman"/>
                <w:color w:val="FF0000"/>
                <w:kern w:val="0"/>
                <w:szCs w:val="20"/>
                <w:lang w:val="en-GB"/>
              </w:rPr>
              <w:tab/>
            </w:r>
            <w:r w:rsidRPr="00D44554">
              <w:rPr>
                <w:rFonts w:ascii="Times New Roman" w:eastAsia="바탕" w:hAnsi="Times New Roman" w:cs="Times New Roman"/>
                <w:iCs/>
                <w:color w:val="FF0000"/>
                <w:kern w:val="0"/>
                <w:szCs w:val="20"/>
                <w:lang w:val="en-GB" w:eastAsia="x-none"/>
              </w:rPr>
              <w:t xml:space="preserve">The </w:t>
            </w:r>
            <w:proofErr w:type="spellStart"/>
            <w:r w:rsidRPr="00D44554">
              <w:rPr>
                <w:rFonts w:ascii="Times New Roman" w:eastAsia="바탕" w:hAnsi="Times New Roman" w:cs="Times New Roman"/>
                <w:iCs/>
                <w:color w:val="FF0000"/>
                <w:kern w:val="0"/>
                <w:szCs w:val="20"/>
                <w:lang w:val="en-GB" w:eastAsia="x-none"/>
              </w:rPr>
              <w:t>bitwidth</w:t>
            </w:r>
            <w:proofErr w:type="spellEnd"/>
            <w:r w:rsidRPr="00D44554">
              <w:rPr>
                <w:rFonts w:ascii="Times New Roman" w:eastAsia="바탕" w:hAnsi="Times New Roman" w:cs="Times New Roman"/>
                <w:iCs/>
                <w:color w:val="FF0000"/>
                <w:kern w:val="0"/>
                <w:szCs w:val="20"/>
                <w:lang w:val="en-GB" w:eastAsia="x-none"/>
              </w:rPr>
              <w:t xml:space="preserve"> of </w:t>
            </w:r>
            <w:r>
              <w:rPr>
                <w:rFonts w:ascii="Times New Roman" w:eastAsia="바탕" w:hAnsi="Times New Roman" w:cs="Times New Roman"/>
                <w:iCs/>
                <w:color w:val="FF0000"/>
                <w:kern w:val="0"/>
                <w:szCs w:val="20"/>
                <w:lang w:val="en-GB" w:eastAsia="x-none"/>
              </w:rPr>
              <w:t xml:space="preserve">actual number of beam indication field is determined by </w:t>
            </w:r>
            <m:oMath>
              <m:d>
                <m:dPr>
                  <m:begChr m:val="⌈"/>
                  <m:endChr m:val="⌉"/>
                  <m:ctrlPr>
                    <w:rPr>
                      <w:rFonts w:ascii="Cambria Math" w:eastAsia="바탕" w:hAnsi="Cambria Math" w:cs="Times New Roman"/>
                      <w:iCs/>
                      <w:color w:val="FF0000"/>
                      <w:kern w:val="0"/>
                      <w:szCs w:val="20"/>
                      <w:lang w:val="en-GB" w:eastAsia="x-none"/>
                    </w:rPr>
                  </m:ctrlPr>
                </m:dPr>
                <m:e>
                  <m:func>
                    <m:funcPr>
                      <m:ctrlPr>
                        <w:rPr>
                          <w:rFonts w:ascii="Cambria Math" w:eastAsia="바탕" w:hAnsi="Cambria Math" w:cs="Times New Roman"/>
                          <w:i/>
                          <w:iCs/>
                          <w:color w:val="FF0000"/>
                          <w:kern w:val="0"/>
                          <w:szCs w:val="20"/>
                          <w:lang w:val="en-GB" w:eastAsia="x-none"/>
                        </w:rPr>
                      </m:ctrlPr>
                    </m:funcPr>
                    <m:fName>
                      <m:sSub>
                        <m:sSubPr>
                          <m:ctrlPr>
                            <w:rPr>
                              <w:rFonts w:ascii="Cambria Math" w:eastAsia="바탕" w:hAnsi="Cambria Math" w:cs="Times New Roman"/>
                              <w:i/>
                              <w:iCs/>
                              <w:color w:val="FF0000"/>
                              <w:kern w:val="0"/>
                              <w:szCs w:val="20"/>
                              <w:lang w:val="en-GB" w:eastAsia="x-none"/>
                            </w:rPr>
                          </m:ctrlPr>
                        </m:sSubPr>
                        <m:e>
                          <m:r>
                            <m:rPr>
                              <m:sty m:val="p"/>
                            </m:rPr>
                            <w:rPr>
                              <w:rFonts w:ascii="Cambria Math" w:eastAsia="바탕" w:hAnsi="Cambria Math" w:cs="Times New Roman"/>
                              <w:color w:val="FF0000"/>
                              <w:kern w:val="0"/>
                              <w:szCs w:val="20"/>
                              <w:lang w:val="en-GB" w:eastAsia="x-none"/>
                            </w:rPr>
                            <m:t>log</m:t>
                          </m:r>
                        </m:e>
                        <m:sub>
                          <m:r>
                            <w:rPr>
                              <w:rFonts w:ascii="Cambria Math" w:eastAsia="바탕" w:hAnsi="Cambria Math" w:cs="Times New Roman"/>
                              <w:color w:val="FF0000"/>
                              <w:kern w:val="0"/>
                              <w:szCs w:val="20"/>
                              <w:lang w:val="en-GB" w:eastAsia="x-none"/>
                            </w:rPr>
                            <m:t>2</m:t>
                          </m:r>
                        </m:sub>
                      </m:sSub>
                    </m:fName>
                    <m:e>
                      <m:r>
                        <w:rPr>
                          <w:rFonts w:ascii="Cambria Math" w:eastAsia="바탕" w:hAnsi="Cambria Math" w:cs="Times New Roman"/>
                          <w:color w:val="FF0000"/>
                          <w:kern w:val="0"/>
                          <w:szCs w:val="20"/>
                          <w:lang w:val="en-GB" w:eastAsia="x-none"/>
                        </w:rPr>
                        <m:t>N</m:t>
                      </m:r>
                    </m:e>
                  </m:func>
                </m:e>
              </m:d>
            </m:oMath>
            <w:r>
              <w:rPr>
                <w:rFonts w:ascii="Times New Roman" w:eastAsia="바탕" w:hAnsi="Times New Roman" w:cs="Times New Roman"/>
                <w:iCs/>
                <w:color w:val="FF0000"/>
                <w:kern w:val="0"/>
                <w:szCs w:val="20"/>
                <w:lang w:val="en-GB" w:eastAsia="x-none"/>
              </w:rPr>
              <w:t xml:space="preserve">. The number indicated by this field, </w:t>
            </w:r>
            <w:r w:rsidRPr="00435C54">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represents valid pairs of beam index and time resource where </w:t>
            </w:r>
            <w:r>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is less than or equal to </w:t>
            </w:r>
            <w:r w:rsidRPr="00435C54">
              <w:rPr>
                <w:rFonts w:ascii="Times New Roman" w:eastAsia="바탕" w:hAnsi="Times New Roman" w:cs="Times New Roman"/>
                <w:i/>
                <w:iCs/>
                <w:color w:val="FF0000"/>
                <w:kern w:val="0"/>
                <w:szCs w:val="20"/>
                <w:lang w:val="en-GB" w:eastAsia="x-none"/>
              </w:rPr>
              <w:t>N</w:t>
            </w:r>
            <w:r>
              <w:rPr>
                <w:rFonts w:ascii="Times New Roman" w:eastAsia="바탕" w:hAnsi="Times New Roman" w:cs="Times New Roman" w:hint="eastAsia"/>
                <w:iCs/>
                <w:color w:val="FF0000"/>
                <w:kern w:val="0"/>
                <w:szCs w:val="20"/>
                <w:lang w:val="en-GB"/>
              </w:rPr>
              <w:t>.</w:t>
            </w:r>
            <w:r>
              <w:rPr>
                <w:rFonts w:ascii="Times New Roman" w:eastAsia="바탕" w:hAnsi="Times New Roman" w:cs="Times New Roman"/>
                <w:iCs/>
                <w:color w:val="FF0000"/>
                <w:kern w:val="0"/>
                <w:szCs w:val="20"/>
                <w:lang w:val="en-GB"/>
              </w:rPr>
              <w:t xml:space="preserve"> The </w:t>
            </w:r>
            <w:r w:rsidRPr="00435C54">
              <w:rPr>
                <w:rFonts w:ascii="Times New Roman" w:eastAsia="바탕" w:hAnsi="Times New Roman" w:cs="Times New Roman"/>
                <w:i/>
                <w:iCs/>
                <w:color w:val="FF0000"/>
                <w:kern w:val="0"/>
                <w:szCs w:val="20"/>
                <w:lang w:val="en-GB"/>
              </w:rPr>
              <w:t>M</w:t>
            </w:r>
            <w:r>
              <w:rPr>
                <w:rFonts w:ascii="Times New Roman" w:eastAsia="바탕" w:hAnsi="Times New Roman" w:cs="Times New Roman"/>
                <w:iCs/>
                <w:color w:val="FF0000"/>
                <w:kern w:val="0"/>
                <w:szCs w:val="20"/>
                <w:lang w:val="en-GB"/>
              </w:rPr>
              <w:t xml:space="preserve"> </w:t>
            </w:r>
            <w:r>
              <w:rPr>
                <w:rFonts w:ascii="Times New Roman" w:eastAsia="바탕" w:hAnsi="Times New Roman" w:cs="Times New Roman"/>
                <w:iCs/>
                <w:color w:val="FF0000"/>
                <w:kern w:val="0"/>
                <w:szCs w:val="20"/>
                <w:lang w:val="en-GB" w:eastAsia="x-none"/>
              </w:rPr>
              <w:t xml:space="preserve">beam indices are sequentially associated with the </w:t>
            </w:r>
            <w:r w:rsidRPr="00435C54">
              <w:rPr>
                <w:rFonts w:ascii="Times New Roman" w:eastAsia="바탕" w:hAnsi="Times New Roman" w:cs="Times New Roman"/>
                <w:i/>
                <w:iCs/>
                <w:color w:val="FF0000"/>
                <w:kern w:val="0"/>
                <w:szCs w:val="20"/>
                <w:lang w:val="en-GB" w:eastAsia="x-none"/>
              </w:rPr>
              <w:t>M</w:t>
            </w:r>
            <w:r>
              <w:rPr>
                <w:rFonts w:ascii="Times New Roman" w:eastAsia="바탕" w:hAnsi="Times New Roman" w:cs="Times New Roman"/>
                <w:iCs/>
                <w:color w:val="FF0000"/>
                <w:kern w:val="0"/>
                <w:szCs w:val="20"/>
                <w:lang w:val="en-GB" w:eastAsia="x-none"/>
              </w:rPr>
              <w:t xml:space="preserve"> time resource indications with one to one mapping. </w:t>
            </w:r>
            <w:r w:rsidRPr="00435C54">
              <w:rPr>
                <w:rFonts w:ascii="Times New Roman" w:eastAsia="바탕" w:hAnsi="Times New Roman" w:cs="Times New Roman"/>
                <w:i/>
                <w:iCs/>
                <w:color w:val="FF0000"/>
                <w:kern w:val="0"/>
                <w:szCs w:val="20"/>
                <w:lang w:val="en-GB" w:eastAsia="x-none"/>
              </w:rPr>
              <w:t>N</w:t>
            </w:r>
            <w:r>
              <w:rPr>
                <w:rFonts w:ascii="Times New Roman" w:eastAsia="바탕" w:hAnsi="Times New Roman" w:cs="Times New Roman"/>
                <w:iCs/>
                <w:color w:val="FF0000"/>
                <w:kern w:val="0"/>
                <w:szCs w:val="20"/>
                <w:lang w:val="en-GB" w:eastAsia="x-none"/>
              </w:rPr>
              <w:t xml:space="preserve"> is configured by the higher layer parameter </w:t>
            </w:r>
            <w:proofErr w:type="spellStart"/>
            <w:r w:rsidRPr="00D44554">
              <w:rPr>
                <w:rFonts w:ascii="Times New Roman" w:eastAsia="바탕" w:hAnsi="Times New Roman" w:cs="Times New Roman"/>
                <w:i/>
                <w:iCs/>
                <w:color w:val="FF0000"/>
                <w:kern w:val="0"/>
                <w:szCs w:val="20"/>
                <w:lang w:val="en-GB" w:eastAsia="x-none"/>
              </w:rPr>
              <w:t>numberOfFields</w:t>
            </w:r>
            <w:proofErr w:type="spellEnd"/>
            <w:r>
              <w:rPr>
                <w:rFonts w:ascii="Times New Roman" w:eastAsia="바탕" w:hAnsi="Times New Roman" w:cs="Times New Roman"/>
                <w:iCs/>
                <w:color w:val="FF0000"/>
                <w:kern w:val="0"/>
                <w:szCs w:val="20"/>
                <w:lang w:val="en-GB" w:eastAsia="x-none"/>
              </w:rPr>
              <w:t>.</w:t>
            </w:r>
          </w:p>
          <w:p w14:paraId="49A6AAD3" w14:textId="77777777" w:rsidR="00952B27" w:rsidRPr="00D44554"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D44554">
              <w:rPr>
                <w:rFonts w:ascii="Times New Roman" w:eastAsia="SimSun" w:hAnsi="Times New Roman" w:cs="Times New Roman"/>
                <w:kern w:val="0"/>
                <w:szCs w:val="20"/>
                <w:lang w:val="en-GB"/>
              </w:rPr>
              <w:lastRenderedPageBreak/>
              <w:t>-</w:t>
            </w:r>
            <w:r w:rsidRPr="00D44554">
              <w:rPr>
                <w:rFonts w:ascii="Times New Roman" w:eastAsia="SimSun" w:hAnsi="Times New Roman" w:cs="Times New Roman"/>
                <w:kern w:val="0"/>
                <w:szCs w:val="20"/>
                <w:lang w:val="en-GB"/>
              </w:rPr>
              <w:tab/>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1,</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2, …, </w:t>
            </w:r>
            <w:r w:rsidRPr="00D44554">
              <w:rPr>
                <w:rFonts w:ascii="Times New Roman" w:eastAsia="SimSun" w:hAnsi="Times New Roman" w:cs="Times New Roman" w:hint="eastAsia"/>
                <w:kern w:val="0"/>
                <w:szCs w:val="20"/>
                <w:lang w:val="en-GB" w:eastAsia="zh-CN"/>
              </w:rPr>
              <w:t>Beam</w:t>
            </w:r>
            <w:r w:rsidRPr="00D44554">
              <w:rPr>
                <w:rFonts w:ascii="Times New Roman" w:eastAsia="SimSun" w:hAnsi="Times New Roman" w:cs="Times New Roman"/>
                <w:kern w:val="0"/>
                <w:szCs w:val="20"/>
                <w:lang w:val="en-GB" w:eastAsia="zh-CN"/>
              </w:rPr>
              <w:t xml:space="preserve"> index</w:t>
            </w:r>
            <w:r w:rsidRPr="00D44554">
              <w:rPr>
                <w:rFonts w:ascii="Times New Roman" w:eastAsia="SimSun" w:hAnsi="Times New Roman" w:cs="Times New Roman"/>
                <w:kern w:val="0"/>
                <w:szCs w:val="20"/>
                <w:lang w:val="en-GB"/>
              </w:rPr>
              <w:t xml:space="preserve"> </w:t>
            </w:r>
            <w:r w:rsidRPr="00D44554">
              <w:rPr>
                <w:rFonts w:ascii="Times New Roman" w:eastAsia="SimSun" w:hAnsi="Times New Roman" w:cs="Times New Roman"/>
                <w:strike/>
                <w:color w:val="FF0000"/>
                <w:kern w:val="0"/>
                <w:szCs w:val="20"/>
                <w:lang w:val="en-GB"/>
              </w:rPr>
              <w:t>N</w:t>
            </w:r>
            <w:r w:rsidRPr="00435C54">
              <w:rPr>
                <w:rFonts w:ascii="Times New Roman" w:eastAsia="SimSun" w:hAnsi="Times New Roman" w:cs="Times New Roman"/>
                <w:i/>
                <w:color w:val="FF0000"/>
                <w:kern w:val="0"/>
                <w:szCs w:val="20"/>
                <w:lang w:val="en-GB"/>
              </w:rPr>
              <w:t>M</w:t>
            </w:r>
          </w:p>
          <w:p w14:paraId="19F43566" w14:textId="77777777" w:rsidR="00952B27" w:rsidRPr="00D44554" w:rsidRDefault="00952B27" w:rsidP="00231A4B">
            <w:pPr>
              <w:widowControl/>
              <w:wordWrap/>
              <w:autoSpaceDE/>
              <w:autoSpaceDN/>
              <w:spacing w:after="180"/>
              <w:ind w:left="568" w:hanging="284"/>
              <w:jc w:val="left"/>
              <w:rPr>
                <w:rFonts w:ascii="Times New Roman" w:eastAsia="맑은 고딕" w:hAnsi="Times New Roman" w:cs="Times New Roman"/>
                <w:kern w:val="0"/>
                <w:szCs w:val="20"/>
                <w:lang w:val="en-GB"/>
              </w:rPr>
            </w:pPr>
            <w:r w:rsidRPr="00D44554">
              <w:rPr>
                <w:rFonts w:ascii="Times New Roman" w:eastAsia="맑은 고딕" w:hAnsi="Times New Roman" w:cs="Times New Roman"/>
                <w:kern w:val="0"/>
                <w:szCs w:val="20"/>
                <w:lang w:val="en-GB"/>
              </w:rPr>
              <w:tab/>
            </w:r>
            <w:r w:rsidRPr="00D44554">
              <w:rPr>
                <w:rFonts w:ascii="Times New Roman" w:eastAsia="바탕" w:hAnsi="Times New Roman" w:cs="Times New Roman"/>
                <w:iCs/>
                <w:kern w:val="0"/>
                <w:szCs w:val="20"/>
                <w:lang w:val="en-GB" w:eastAsia="x-none"/>
              </w:rPr>
              <w:t xml:space="preserve">The </w:t>
            </w:r>
            <w:proofErr w:type="spellStart"/>
            <w:r w:rsidRPr="00D44554">
              <w:rPr>
                <w:rFonts w:ascii="Times New Roman" w:eastAsia="바탕" w:hAnsi="Times New Roman" w:cs="Times New Roman"/>
                <w:iCs/>
                <w:kern w:val="0"/>
                <w:szCs w:val="20"/>
                <w:lang w:val="en-GB" w:eastAsia="x-none"/>
              </w:rPr>
              <w:t>bitwidth</w:t>
            </w:r>
            <w:proofErr w:type="spellEnd"/>
            <w:r w:rsidRPr="00D44554">
              <w:rPr>
                <w:rFonts w:ascii="Times New Roman" w:eastAsia="바탕" w:hAnsi="Times New Roman" w:cs="Times New Roman"/>
                <w:iCs/>
                <w:kern w:val="0"/>
                <w:szCs w:val="20"/>
                <w:lang w:val="en-GB" w:eastAsia="x-none"/>
              </w:rPr>
              <w:t xml:space="preserve"> of each beam index field is determined by the higher layer parameter </w:t>
            </w:r>
            <w:proofErr w:type="spellStart"/>
            <w:r w:rsidRPr="00D44554">
              <w:rPr>
                <w:rFonts w:ascii="Times New Roman" w:eastAsia="바탕" w:hAnsi="Times New Roman" w:cs="Times New Roman"/>
                <w:i/>
                <w:iCs/>
                <w:kern w:val="0"/>
                <w:szCs w:val="20"/>
                <w:lang w:val="en-GB" w:eastAsia="x-none"/>
              </w:rPr>
              <w:t>ncr-AperiodicBeamFieldWidth</w:t>
            </w:r>
            <w:proofErr w:type="spellEnd"/>
            <w:r w:rsidRPr="00D44554">
              <w:rPr>
                <w:rFonts w:ascii="Times New Roman" w:eastAsia="바탕" w:hAnsi="Times New Roman" w:cs="Times New Roman"/>
                <w:iCs/>
                <w:kern w:val="0"/>
                <w:szCs w:val="20"/>
                <w:lang w:val="en-GB" w:eastAsia="x-none"/>
              </w:rPr>
              <w:t>.</w:t>
            </w:r>
          </w:p>
          <w:p w14:paraId="48B14E3D" w14:textId="77777777" w:rsidR="00952B27" w:rsidRPr="00D44554"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rPr>
            </w:pPr>
            <w:r w:rsidRPr="00D44554">
              <w:rPr>
                <w:rFonts w:ascii="Times New Roman" w:eastAsia="SimSun" w:hAnsi="Times New Roman" w:cs="Times New Roman"/>
                <w:kern w:val="0"/>
                <w:szCs w:val="20"/>
                <w:lang w:val="en-GB"/>
              </w:rPr>
              <w:t>-</w:t>
            </w:r>
            <w:r w:rsidRPr="00D44554">
              <w:rPr>
                <w:rFonts w:ascii="Times New Roman" w:eastAsia="SimSun" w:hAnsi="Times New Roman" w:cs="Times New Roman"/>
                <w:kern w:val="0"/>
                <w:szCs w:val="20"/>
                <w:lang w:val="en-GB"/>
              </w:rPr>
              <w:tab/>
              <w:t>Time resource indication 1</w:t>
            </w:r>
            <w:r w:rsidRPr="00D44554">
              <w:rPr>
                <w:rFonts w:ascii="Times New Roman" w:eastAsia="SimSun" w:hAnsi="Times New Roman" w:cs="Times New Roman" w:hint="eastAsia"/>
                <w:kern w:val="0"/>
                <w:szCs w:val="20"/>
                <w:lang w:val="en-GB" w:eastAsia="zh-CN"/>
              </w:rPr>
              <w:t>,</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kern w:val="0"/>
                <w:szCs w:val="20"/>
                <w:lang w:val="en-GB"/>
              </w:rPr>
              <w:t xml:space="preserve">Time resource indication 2, …, Time resource indication </w:t>
            </w:r>
            <w:r w:rsidRPr="00D44554">
              <w:rPr>
                <w:rFonts w:ascii="Times New Roman" w:eastAsia="SimSun" w:hAnsi="Times New Roman" w:cs="Times New Roman"/>
                <w:strike/>
                <w:color w:val="FF0000"/>
                <w:kern w:val="0"/>
                <w:szCs w:val="20"/>
                <w:lang w:val="en-GB"/>
              </w:rPr>
              <w:t>N</w:t>
            </w:r>
            <w:r w:rsidRPr="00435C54">
              <w:rPr>
                <w:rFonts w:ascii="Times New Roman" w:eastAsia="SimSun" w:hAnsi="Times New Roman" w:cs="Times New Roman"/>
                <w:i/>
                <w:color w:val="FF0000"/>
                <w:kern w:val="0"/>
                <w:szCs w:val="20"/>
                <w:lang w:val="en-GB"/>
              </w:rPr>
              <w:t>M</w:t>
            </w:r>
          </w:p>
          <w:p w14:paraId="55135F3D" w14:textId="77777777" w:rsidR="00952B27" w:rsidRDefault="00952B27" w:rsidP="00231A4B">
            <w:pPr>
              <w:widowControl/>
              <w:wordWrap/>
              <w:autoSpaceDE/>
              <w:autoSpaceDN/>
              <w:spacing w:after="180"/>
              <w:ind w:left="568" w:hanging="284"/>
              <w:jc w:val="left"/>
              <w:rPr>
                <w:rFonts w:ascii="Times New Roman" w:eastAsia="SimSun" w:hAnsi="Times New Roman" w:cs="Times New Roman"/>
                <w:kern w:val="0"/>
                <w:szCs w:val="20"/>
                <w:lang w:val="en-GB" w:eastAsia="zh-CN"/>
              </w:rPr>
            </w:pPr>
            <w:r w:rsidRPr="00D44554">
              <w:rPr>
                <w:rFonts w:ascii="Times New Roman" w:eastAsia="맑은 고딕" w:hAnsi="Times New Roman" w:cs="Times New Roman"/>
                <w:kern w:val="0"/>
                <w:szCs w:val="20"/>
                <w:lang w:val="en-GB"/>
              </w:rPr>
              <w:tab/>
            </w:r>
            <w:r w:rsidRPr="00D44554">
              <w:rPr>
                <w:rFonts w:ascii="Times New Roman" w:eastAsia="바탕" w:hAnsi="Times New Roman" w:cs="Times New Roman"/>
                <w:iCs/>
                <w:kern w:val="0"/>
                <w:szCs w:val="20"/>
                <w:lang w:val="en-GB" w:eastAsia="x-none"/>
              </w:rPr>
              <w:t xml:space="preserve">The </w:t>
            </w:r>
            <w:proofErr w:type="spellStart"/>
            <w:r w:rsidRPr="00D44554">
              <w:rPr>
                <w:rFonts w:ascii="Times New Roman" w:eastAsia="바탕" w:hAnsi="Times New Roman" w:cs="Times New Roman"/>
                <w:iCs/>
                <w:kern w:val="0"/>
                <w:szCs w:val="20"/>
                <w:lang w:val="en-GB" w:eastAsia="x-none"/>
              </w:rPr>
              <w:t>bitwidth</w:t>
            </w:r>
            <w:proofErr w:type="spellEnd"/>
            <w:r w:rsidRPr="00D44554">
              <w:rPr>
                <w:rFonts w:ascii="Times New Roman" w:eastAsia="바탕" w:hAnsi="Times New Roman" w:cs="Times New Roman"/>
                <w:iCs/>
                <w:kern w:val="0"/>
                <w:szCs w:val="20"/>
                <w:lang w:val="en-GB" w:eastAsia="x-none"/>
              </w:rPr>
              <w:t xml:space="preserve"> of each t</w:t>
            </w:r>
            <w:r w:rsidRPr="00D44554">
              <w:rPr>
                <w:rFonts w:ascii="Times New Roman" w:eastAsia="SimSun" w:hAnsi="Times New Roman" w:cs="Times New Roman"/>
                <w:kern w:val="0"/>
                <w:szCs w:val="20"/>
                <w:lang w:val="en-GB"/>
              </w:rPr>
              <w:t xml:space="preserve">ime resource indication </w:t>
            </w:r>
            <w:r w:rsidRPr="00D44554">
              <w:rPr>
                <w:rFonts w:ascii="Times New Roman" w:eastAsia="바탕" w:hAnsi="Times New Roman" w:cs="Times New Roman"/>
                <w:iCs/>
                <w:kern w:val="0"/>
                <w:szCs w:val="20"/>
                <w:lang w:val="en-GB" w:eastAsia="x-none"/>
              </w:rPr>
              <w:t>field is determined by max</w:t>
            </w:r>
            <m:oMath>
              <m:r>
                <m:rPr>
                  <m:sty m:val="p"/>
                </m:rPr>
                <w:rPr>
                  <w:rFonts w:ascii="Cambria Math" w:eastAsia="바탕" w:hAnsi="Cambria Math" w:cs="Times New Roman"/>
                  <w:kern w:val="0"/>
                  <w:szCs w:val="20"/>
                  <w:lang w:val="en-GB" w:eastAsia="x-none"/>
                </w:rPr>
                <m:t xml:space="preserve"> </m:t>
              </m:r>
              <m:d>
                <m:dPr>
                  <m:begChr m:val="{"/>
                  <m:endChr m:val="}"/>
                  <m:ctrlPr>
                    <w:rPr>
                      <w:rFonts w:ascii="Cambria Math" w:eastAsia="바탕" w:hAnsi="Cambria Math" w:cs="Times New Roman"/>
                      <w:iCs/>
                      <w:kern w:val="0"/>
                      <w:szCs w:val="20"/>
                      <w:lang w:val="en-GB" w:eastAsia="x-none"/>
                    </w:rPr>
                  </m:ctrlPr>
                </m:dPr>
                <m:e>
                  <m:d>
                    <m:dPr>
                      <m:begChr m:val="⌈"/>
                      <m:endChr m:val="⌉"/>
                      <m:ctrlPr>
                        <w:rPr>
                          <w:rFonts w:ascii="Cambria Math" w:eastAsia="바탕" w:hAnsi="Cambria Math" w:cs="Times New Roman"/>
                          <w:i/>
                          <w:iCs/>
                          <w:kern w:val="0"/>
                          <w:szCs w:val="20"/>
                          <w:lang w:val="en-GB" w:eastAsia="x-none"/>
                        </w:rPr>
                      </m:ctrlPr>
                    </m:dPr>
                    <m:e>
                      <m:func>
                        <m:funcPr>
                          <m:ctrlPr>
                            <w:rPr>
                              <w:rFonts w:ascii="Cambria Math" w:eastAsia="바탕" w:hAnsi="Cambria Math" w:cs="Times New Roman"/>
                              <w:i/>
                              <w:iCs/>
                              <w:kern w:val="0"/>
                              <w:szCs w:val="20"/>
                              <w:lang w:val="en-GB" w:eastAsia="x-none"/>
                            </w:rPr>
                          </m:ctrlPr>
                        </m:funcPr>
                        <m:fName>
                          <m:sSub>
                            <m:sSubPr>
                              <m:ctrlPr>
                                <w:rPr>
                                  <w:rFonts w:ascii="Cambria Math" w:eastAsia="바탕" w:hAnsi="Cambria Math" w:cs="Times New Roman"/>
                                  <w:i/>
                                  <w:iCs/>
                                  <w:kern w:val="0"/>
                                  <w:szCs w:val="20"/>
                                  <w:lang w:val="en-GB" w:eastAsia="x-none"/>
                                </w:rPr>
                              </m:ctrlPr>
                            </m:sSubPr>
                            <m:e>
                              <m:r>
                                <m:rPr>
                                  <m:sty m:val="p"/>
                                </m:rPr>
                                <w:rPr>
                                  <w:rFonts w:ascii="Cambria Math" w:eastAsia="바탕" w:hAnsi="Cambria Math" w:cs="Times New Roman"/>
                                  <w:kern w:val="0"/>
                                  <w:szCs w:val="20"/>
                                  <w:lang w:val="en-GB" w:eastAsia="x-none"/>
                                </w:rPr>
                                <m:t>log</m:t>
                              </m:r>
                            </m:e>
                            <m:sub>
                              <m:r>
                                <w:rPr>
                                  <w:rFonts w:ascii="Cambria Math" w:eastAsia="바탕" w:hAnsi="Cambria Math" w:cs="Times New Roman"/>
                                  <w:kern w:val="0"/>
                                  <w:szCs w:val="20"/>
                                  <w:lang w:val="en-GB" w:eastAsia="x-none"/>
                                </w:rPr>
                                <m:t>2</m:t>
                              </m:r>
                            </m:sub>
                          </m:sSub>
                        </m:fName>
                        <m:e>
                          <m:d>
                            <m:dPr>
                              <m:ctrlPr>
                                <w:rPr>
                                  <w:rFonts w:ascii="Cambria Math" w:eastAsia="바탕" w:hAnsi="Cambria Math" w:cs="Times New Roman"/>
                                  <w:i/>
                                  <w:iCs/>
                                  <w:kern w:val="0"/>
                                  <w:szCs w:val="20"/>
                                  <w:lang w:val="en-GB" w:eastAsia="x-none"/>
                                </w:rPr>
                              </m:ctrlPr>
                            </m:dPr>
                            <m:e>
                              <m:r>
                                <w:rPr>
                                  <w:rFonts w:ascii="Cambria Math" w:eastAsia="SimSun" w:hAnsi="Cambria Math" w:cs="Times New Roman"/>
                                  <w:kern w:val="0"/>
                                  <w:szCs w:val="20"/>
                                  <w:lang w:val="en-GB" w:eastAsia="en-US"/>
                                </w:rPr>
                                <m:t>I</m:t>
                              </m:r>
                            </m:e>
                          </m:d>
                        </m:e>
                      </m:func>
                    </m:e>
                  </m:d>
                  <m:r>
                    <w:rPr>
                      <w:rFonts w:ascii="Cambria Math" w:eastAsia="SimSun" w:hAnsi="Cambria Math" w:cs="Times New Roman"/>
                      <w:kern w:val="0"/>
                      <w:szCs w:val="20"/>
                      <w:lang w:val="en-GB" w:eastAsia="zh-CN"/>
                    </w:rPr>
                    <m:t>,1</m:t>
                  </m:r>
                </m:e>
              </m:d>
            </m:oMath>
            <w:r w:rsidRPr="00D44554">
              <w:rPr>
                <w:rFonts w:ascii="Times New Roman" w:eastAsia="바탕" w:hAnsi="Times New Roman" w:cs="Times New Roman"/>
                <w:iCs/>
                <w:kern w:val="0"/>
                <w:szCs w:val="20"/>
                <w:lang w:val="en-GB" w:eastAsia="x-none"/>
              </w:rPr>
              <w:t xml:space="preserve">, where </w:t>
            </w:r>
            <m:oMath>
              <m:r>
                <w:rPr>
                  <w:rFonts w:ascii="Cambria Math" w:eastAsia="SimSun" w:hAnsi="Cambria Math" w:cs="Times New Roman"/>
                  <w:kern w:val="0"/>
                  <w:szCs w:val="20"/>
                  <w:lang w:val="en-GB" w:eastAsia="en-US"/>
                </w:rPr>
                <m:t>I</m:t>
              </m:r>
            </m:oMath>
            <w:r w:rsidRPr="00D44554">
              <w:rPr>
                <w:rFonts w:ascii="Times New Roman" w:eastAsia="바탕" w:hAnsi="Times New Roman" w:cs="Times New Roman"/>
                <w:iCs/>
                <w:kern w:val="0"/>
                <w:szCs w:val="20"/>
                <w:lang w:val="en-GB" w:eastAsia="x-none"/>
              </w:rPr>
              <w:t xml:space="preserve"> is the number of time domain resources configured by </w:t>
            </w:r>
            <w:proofErr w:type="spellStart"/>
            <w:r w:rsidRPr="00D44554">
              <w:rPr>
                <w:rFonts w:ascii="Times New Roman" w:eastAsia="SimSun" w:hAnsi="Times New Roman" w:cs="Times New Roman"/>
                <w:i/>
                <w:szCs w:val="20"/>
                <w:lang w:val="en-GB" w:eastAsia="zh-CN"/>
              </w:rPr>
              <w:t>ncr-AperiodicFwdConfig</w:t>
            </w:r>
            <w:proofErr w:type="spellEnd"/>
            <w:r w:rsidRPr="00D44554">
              <w:rPr>
                <w:rFonts w:ascii="Times New Roman" w:eastAsia="SimSun" w:hAnsi="Times New Roman" w:cs="Times New Roman"/>
                <w:szCs w:val="20"/>
                <w:lang w:val="en-GB" w:eastAsia="zh-CN"/>
              </w:rPr>
              <w:t xml:space="preserve">. </w:t>
            </w:r>
            <w:r w:rsidRPr="00D44554">
              <w:rPr>
                <w:rFonts w:ascii="Times New Roman" w:eastAsia="바탕" w:hAnsi="Times New Roman" w:cs="Times New Roman"/>
                <w:iCs/>
                <w:kern w:val="0"/>
                <w:szCs w:val="20"/>
                <w:lang w:val="en-GB" w:eastAsia="x-none"/>
              </w:rPr>
              <w:t xml:space="preserve">The bit field indexes of a time resource indication field are mapped to the time domain resources configured by </w:t>
            </w:r>
            <w:proofErr w:type="spellStart"/>
            <w:r w:rsidRPr="00D44554">
              <w:rPr>
                <w:rFonts w:ascii="Times New Roman" w:eastAsia="SimSun" w:hAnsi="Times New Roman" w:cs="Times New Roman"/>
                <w:i/>
                <w:szCs w:val="20"/>
                <w:lang w:val="en-GB" w:eastAsia="zh-CN"/>
              </w:rPr>
              <w:t>ncr-AperiodicFwdConfig</w:t>
            </w:r>
            <w:proofErr w:type="spellEnd"/>
            <w:r w:rsidRPr="00D44554">
              <w:rPr>
                <w:rFonts w:ascii="Times New Roman" w:eastAsia="바탕" w:hAnsi="Times New Roman" w:cs="Times New Roman"/>
                <w:iCs/>
                <w:kern w:val="0"/>
                <w:szCs w:val="20"/>
                <w:lang w:val="en-GB" w:eastAsia="x-none"/>
              </w:rPr>
              <w:t xml:space="preserve"> according to </w:t>
            </w:r>
            <w:r w:rsidRPr="00D44554">
              <w:rPr>
                <w:rFonts w:ascii="Times New Roman" w:eastAsia="SimSun" w:hAnsi="Times New Roman" w:cs="Times New Roman"/>
                <w:kern w:val="0"/>
                <w:szCs w:val="20"/>
                <w:lang w:val="en-GB" w:eastAsia="zh-CN"/>
              </w:rPr>
              <w:t xml:space="preserve">an ascending order of a resource identity configured by </w:t>
            </w:r>
            <w:proofErr w:type="spellStart"/>
            <w:r w:rsidRPr="00D44554">
              <w:rPr>
                <w:rFonts w:ascii="Times New Roman" w:eastAsia="바탕" w:hAnsi="Times New Roman" w:cs="Times New Roman"/>
                <w:i/>
                <w:iCs/>
                <w:kern w:val="0"/>
                <w:szCs w:val="20"/>
                <w:lang w:val="en-GB" w:eastAsia="x-none"/>
              </w:rPr>
              <w:t>ncr-AperiodicF</w:t>
            </w:r>
            <w:r w:rsidRPr="00D44554">
              <w:rPr>
                <w:rFonts w:ascii="Times New Roman" w:eastAsia="바탕" w:hAnsi="Times New Roman" w:cs="Times New Roman" w:hint="eastAsia"/>
                <w:i/>
                <w:iCs/>
                <w:kern w:val="0"/>
                <w:szCs w:val="20"/>
                <w:lang w:val="en-GB" w:eastAsia="x-none"/>
              </w:rPr>
              <w:t>w</w:t>
            </w:r>
            <w:r w:rsidRPr="00D44554">
              <w:rPr>
                <w:rFonts w:ascii="Times New Roman" w:eastAsia="바탕" w:hAnsi="Times New Roman" w:cs="Times New Roman"/>
                <w:i/>
                <w:iCs/>
                <w:kern w:val="0"/>
                <w:szCs w:val="20"/>
                <w:lang w:val="en-GB" w:eastAsia="x-none"/>
              </w:rPr>
              <w:t>d</w:t>
            </w:r>
            <w:r w:rsidRPr="00D44554">
              <w:rPr>
                <w:rFonts w:ascii="Times New Roman" w:eastAsia="바탕" w:hAnsi="Times New Roman" w:cs="Times New Roman" w:hint="eastAsia"/>
                <w:i/>
                <w:iCs/>
                <w:kern w:val="0"/>
                <w:szCs w:val="20"/>
                <w:lang w:val="en-GB" w:eastAsia="x-none"/>
              </w:rPr>
              <w:t>TimeResource</w:t>
            </w:r>
            <w:r w:rsidRPr="00D44554">
              <w:rPr>
                <w:rFonts w:ascii="Times New Roman" w:eastAsia="바탕" w:hAnsi="Times New Roman" w:cs="Times New Roman"/>
                <w:i/>
                <w:iCs/>
                <w:kern w:val="0"/>
                <w:szCs w:val="20"/>
                <w:lang w:val="en-GB" w:eastAsia="x-none"/>
              </w:rPr>
              <w:t>Id</w:t>
            </w:r>
            <w:proofErr w:type="spellEnd"/>
            <w:r w:rsidRPr="00D44554">
              <w:rPr>
                <w:rFonts w:ascii="Times New Roman" w:eastAsia="SimSun" w:hAnsi="Times New Roman" w:cs="Times New Roman"/>
                <w:kern w:val="0"/>
                <w:szCs w:val="20"/>
                <w:lang w:val="en-GB" w:eastAsia="zh-CN"/>
              </w:rPr>
              <w:t>, with the bit field index 0 mapped to the time resource with the smallest resource identity.</w:t>
            </w:r>
          </w:p>
          <w:p w14:paraId="63398245" w14:textId="77777777" w:rsidR="00952B27" w:rsidRPr="00D44554" w:rsidRDefault="00952B27" w:rsidP="00231A4B">
            <w:pPr>
              <w:widowControl/>
              <w:wordWrap/>
              <w:autoSpaceDE/>
              <w:autoSpaceDN/>
              <w:spacing w:after="180"/>
              <w:jc w:val="left"/>
              <w:rPr>
                <w:rFonts w:ascii="Times New Roman" w:eastAsia="SimSun" w:hAnsi="Times New Roman" w:cs="Times New Roman"/>
                <w:kern w:val="0"/>
                <w:szCs w:val="20"/>
                <w:lang w:val="en-GB" w:eastAsia="zh-CN"/>
              </w:rPr>
            </w:pPr>
            <w:r w:rsidRPr="00D44554">
              <w:rPr>
                <w:rFonts w:ascii="Times New Roman" w:eastAsia="SimSun" w:hAnsi="Times New Roman" w:cs="Times New Roman" w:hint="eastAsia"/>
                <w:strike/>
                <w:color w:val="FF0000"/>
                <w:kern w:val="0"/>
                <w:szCs w:val="20"/>
                <w:lang w:val="en-GB" w:eastAsia="zh-CN"/>
              </w:rPr>
              <w:t>T</w:t>
            </w:r>
            <w:r w:rsidRPr="00D44554">
              <w:rPr>
                <w:rFonts w:ascii="Times New Roman" w:eastAsia="SimSun" w:hAnsi="Times New Roman" w:cs="Times New Roman" w:hint="eastAsia"/>
                <w:strike/>
                <w:color w:val="FF0000"/>
                <w:kern w:val="0"/>
                <w:szCs w:val="20"/>
                <w:lang w:val="en-GB"/>
              </w:rPr>
              <w:t xml:space="preserve">he </w:t>
            </w:r>
            <w:r w:rsidRPr="00D44554">
              <w:rPr>
                <w:rFonts w:ascii="Times New Roman" w:eastAsia="SimSun" w:hAnsi="Times New Roman" w:cs="Times New Roman"/>
                <w:strike/>
                <w:color w:val="FF0000"/>
                <w:kern w:val="0"/>
                <w:szCs w:val="20"/>
                <w:lang w:val="en-GB"/>
              </w:rPr>
              <w:t xml:space="preserve">N beam </w:t>
            </w:r>
            <w:r w:rsidRPr="00D44554">
              <w:rPr>
                <w:rFonts w:ascii="Times New Roman" w:eastAsia="바탕" w:hAnsi="Times New Roman" w:cs="Times New Roman"/>
                <w:iCs/>
                <w:strike/>
                <w:color w:val="FF0000"/>
                <w:kern w:val="0"/>
                <w:szCs w:val="20"/>
                <w:lang w:val="en-GB" w:eastAsia="x-none"/>
              </w:rPr>
              <w:t>indexes</w:t>
            </w:r>
            <w:r w:rsidRPr="00D44554">
              <w:rPr>
                <w:rFonts w:ascii="Times New Roman" w:eastAsia="SimSun" w:hAnsi="Times New Roman" w:cs="Times New Roman"/>
                <w:strike/>
                <w:color w:val="FF0000"/>
                <w:kern w:val="0"/>
                <w:szCs w:val="20"/>
                <w:lang w:val="en-GB"/>
              </w:rPr>
              <w:t xml:space="preserve"> are sequentially associated with the N time resource indications with one to one mapping. </w:t>
            </w:r>
            <w:r w:rsidRPr="00D44554">
              <w:rPr>
                <w:rFonts w:ascii="Times New Roman" w:eastAsia="SimSun" w:hAnsi="Times New Roman" w:cs="Times New Roman"/>
                <w:strike/>
                <w:color w:val="FF0000"/>
                <w:kern w:val="0"/>
                <w:szCs w:val="20"/>
                <w:lang w:val="nb-NO" w:eastAsia="zh-CN"/>
              </w:rPr>
              <w:t xml:space="preserve"> </w:t>
            </w:r>
            <w:r w:rsidRPr="00D44554">
              <w:rPr>
                <w:rFonts w:ascii="Times New Roman" w:eastAsia="SimSun" w:hAnsi="Times New Roman" w:cs="Times New Roman"/>
                <w:strike/>
                <w:color w:val="FF0000"/>
                <w:kern w:val="0"/>
                <w:szCs w:val="20"/>
                <w:lang w:val="en-GB" w:eastAsia="zh-CN"/>
              </w:rPr>
              <w:t>N is configured by</w:t>
            </w:r>
            <w:r w:rsidRPr="00D44554">
              <w:rPr>
                <w:rFonts w:ascii="Times New Roman" w:eastAsia="바탕" w:hAnsi="Times New Roman" w:cs="Times New Roman"/>
                <w:iCs/>
                <w:strike/>
                <w:color w:val="FF0000"/>
                <w:kern w:val="0"/>
                <w:szCs w:val="20"/>
                <w:lang w:val="en-GB" w:eastAsia="x-none"/>
              </w:rPr>
              <w:t xml:space="preserve"> the higher layer parameter </w:t>
            </w:r>
            <w:proofErr w:type="spellStart"/>
            <w:r w:rsidRPr="00D44554">
              <w:rPr>
                <w:rFonts w:ascii="Times New Roman" w:eastAsia="바탕" w:hAnsi="Times New Roman" w:cs="Times New Roman"/>
                <w:i/>
                <w:iCs/>
                <w:strike/>
                <w:color w:val="FF0000"/>
                <w:kern w:val="0"/>
                <w:szCs w:val="20"/>
                <w:lang w:val="en-GB" w:eastAsia="x-none"/>
              </w:rPr>
              <w:t>numberOfFields</w:t>
            </w:r>
            <w:proofErr w:type="spellEnd"/>
            <w:r w:rsidRPr="00D44554">
              <w:rPr>
                <w:rFonts w:ascii="Times New Roman" w:eastAsia="SimSun" w:hAnsi="Times New Roman" w:cs="Times New Roman" w:hint="eastAsia"/>
                <w:strike/>
                <w:color w:val="FF0000"/>
                <w:kern w:val="0"/>
                <w:szCs w:val="20"/>
                <w:lang w:val="en-GB" w:eastAsia="zh-CN"/>
              </w:rPr>
              <w:t>.</w:t>
            </w:r>
            <w:r w:rsidRPr="00D44554">
              <w:rPr>
                <w:rFonts w:ascii="Times New Roman" w:eastAsia="SimSun" w:hAnsi="Times New Roman" w:cs="Times New Roman"/>
                <w:kern w:val="0"/>
                <w:szCs w:val="20"/>
                <w:lang w:val="en-GB" w:eastAsia="zh-CN"/>
              </w:rPr>
              <w:t xml:space="preserve"> </w:t>
            </w:r>
            <w:r w:rsidRPr="00D44554">
              <w:rPr>
                <w:rFonts w:ascii="Times New Roman" w:eastAsia="SimSun" w:hAnsi="Times New Roman" w:cs="Times New Roman" w:hint="eastAsia"/>
                <w:kern w:val="0"/>
                <w:szCs w:val="20"/>
                <w:lang w:val="en-GB" w:eastAsia="zh-CN"/>
              </w:rPr>
              <w:t>The size of DCI format 2_</w:t>
            </w:r>
            <w:r w:rsidRPr="00D44554">
              <w:rPr>
                <w:rFonts w:ascii="Times New Roman" w:eastAsia="SimSun" w:hAnsi="Times New Roman" w:cs="Times New Roman"/>
                <w:kern w:val="0"/>
                <w:szCs w:val="20"/>
                <w:lang w:val="en-GB" w:eastAsia="zh-CN"/>
              </w:rPr>
              <w:t>8</w:t>
            </w:r>
            <w:r w:rsidRPr="00D44554">
              <w:rPr>
                <w:rFonts w:ascii="Times New Roman" w:eastAsia="SimSun" w:hAnsi="Times New Roman" w:cs="Times New Roman" w:hint="eastAsia"/>
                <w:kern w:val="0"/>
                <w:szCs w:val="20"/>
                <w:lang w:val="en-GB" w:eastAsia="zh-CN"/>
              </w:rPr>
              <w:t xml:space="preserve"> is up to 128 bits</w:t>
            </w:r>
            <w:r w:rsidRPr="00D44554">
              <w:rPr>
                <w:rFonts w:ascii="Times New Roman" w:eastAsia="SimSun" w:hAnsi="Times New Roman" w:cs="Times New Roman"/>
                <w:kern w:val="0"/>
                <w:szCs w:val="20"/>
                <w:lang w:val="en-GB" w:eastAsia="zh-CN"/>
              </w:rPr>
              <w:t>.</w:t>
            </w:r>
          </w:p>
          <w:p w14:paraId="30478C79" w14:textId="77777777" w:rsidR="00952B27" w:rsidRPr="00D44554" w:rsidRDefault="00952B27" w:rsidP="00231A4B">
            <w:pPr>
              <w:widowControl/>
              <w:wordWrap/>
              <w:autoSpaceDE/>
              <w:autoSpaceDN/>
              <w:spacing w:line="276" w:lineRule="auto"/>
              <w:rPr>
                <w:rFonts w:ascii="Times New Roman" w:eastAsia="맑은 고딕" w:hAnsi="Times New Roman" w:cs="Times New Roman"/>
                <w:b/>
                <w:i/>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tc>
      </w:tr>
    </w:tbl>
    <w:p w14:paraId="2D07A484" w14:textId="77777777" w:rsidR="00952B27" w:rsidRDefault="00952B27"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p>
    <w:p w14:paraId="3B4160FB" w14:textId="7F231F56" w:rsidR="00417644" w:rsidRPr="00C5593E" w:rsidRDefault="00417644"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r w:rsidRPr="00417644">
        <w:rPr>
          <w:rFonts w:ascii="Times New Roman" w:eastAsia="맑은 고딕" w:hAnsi="Times New Roman" w:cs="Times New Roman"/>
          <w:b/>
          <w:i/>
          <w:kern w:val="0"/>
          <w:szCs w:val="20"/>
        </w:rPr>
        <w:t xml:space="preserve">Proposal </w:t>
      </w:r>
      <w:r w:rsidR="00952B27">
        <w:rPr>
          <w:rFonts w:ascii="Times New Roman" w:eastAsia="맑은 고딕" w:hAnsi="Times New Roman" w:cs="Times New Roman"/>
          <w:b/>
          <w:i/>
          <w:kern w:val="0"/>
          <w:szCs w:val="20"/>
        </w:rPr>
        <w:t>3</w:t>
      </w:r>
      <w:r w:rsidRPr="00417644">
        <w:rPr>
          <w:rFonts w:ascii="Times New Roman" w:eastAsia="맑은 고딕" w:hAnsi="Times New Roman" w:cs="Times New Roman"/>
          <w:b/>
          <w:i/>
          <w:kern w:val="0"/>
          <w:szCs w:val="20"/>
        </w:rPr>
        <w:t xml:space="preserve">. To ensure </w:t>
      </w:r>
      <w:proofErr w:type="spellStart"/>
      <w:r w:rsidRPr="00417644">
        <w:rPr>
          <w:rFonts w:ascii="Times New Roman" w:eastAsia="맑은 고딕" w:hAnsi="Times New Roman" w:cs="Times New Roman"/>
          <w:b/>
          <w:i/>
          <w:kern w:val="0"/>
          <w:szCs w:val="20"/>
        </w:rPr>
        <w:t>gNB</w:t>
      </w:r>
      <w:proofErr w:type="spellEnd"/>
      <w:r w:rsidRPr="00417644">
        <w:rPr>
          <w:rFonts w:ascii="Times New Roman" w:eastAsia="맑은 고딕" w:hAnsi="Times New Roman" w:cs="Times New Roman"/>
          <w:b/>
          <w:i/>
          <w:kern w:val="0"/>
          <w:szCs w:val="20"/>
        </w:rPr>
        <w:t xml:space="preserve"> and NCR are aligned according to the same beam determination method, the following</w:t>
      </w:r>
      <w:r w:rsidRPr="00C5593E">
        <w:rPr>
          <w:rFonts w:ascii="Times New Roman" w:eastAsia="맑은 고딕" w:hAnsi="Times New Roman" w:cs="Times New Roman"/>
          <w:b/>
          <w:i/>
          <w:kern w:val="0"/>
          <w:szCs w:val="20"/>
        </w:rPr>
        <w:t xml:space="preserve"> should be </w:t>
      </w:r>
      <w:r>
        <w:rPr>
          <w:rFonts w:ascii="Times New Roman" w:eastAsia="맑은 고딕" w:hAnsi="Times New Roman" w:cs="Times New Roman"/>
          <w:b/>
          <w:i/>
          <w:kern w:val="0"/>
          <w:szCs w:val="20"/>
        </w:rPr>
        <w:t>defined as operating time duration for control link of NCR</w:t>
      </w:r>
      <w:r w:rsidRPr="00C5593E">
        <w:rPr>
          <w:rFonts w:ascii="Times New Roman" w:eastAsia="맑은 고딕" w:hAnsi="Times New Roman" w:cs="Times New Roman"/>
          <w:b/>
          <w:i/>
          <w:kern w:val="0"/>
          <w:szCs w:val="20"/>
        </w:rPr>
        <w:t>.</w:t>
      </w:r>
    </w:p>
    <w:p w14:paraId="56324E1B" w14:textId="77777777" w:rsidR="00417644" w:rsidRPr="00552B31" w:rsidRDefault="00417644" w:rsidP="00417644">
      <w:pPr>
        <w:widowControl/>
        <w:numPr>
          <w:ilvl w:val="0"/>
          <w:numId w:val="41"/>
        </w:numPr>
        <w:wordWrap/>
        <w:autoSpaceDE/>
        <w:autoSpaceDN/>
        <w:spacing w:after="0" w:line="276" w:lineRule="auto"/>
        <w:ind w:firstLineChars="100" w:firstLine="200"/>
        <w:rPr>
          <w:rFonts w:ascii="Times New Roman" w:eastAsia="맑은 고딕" w:hAnsi="Times New Roman" w:cs="Times New Roman"/>
          <w:b/>
          <w:i/>
          <w:kern w:val="0"/>
          <w:szCs w:val="20"/>
        </w:rPr>
      </w:pPr>
      <w:r w:rsidRPr="00552B31">
        <w:rPr>
          <w:rFonts w:ascii="Times New Roman" w:eastAsia="맑은 고딕" w:hAnsi="Times New Roman" w:cs="Times New Roman"/>
          <w:b/>
          <w:i/>
          <w:kern w:val="0"/>
          <w:szCs w:val="20"/>
        </w:rPr>
        <w:t xml:space="preserve">For </w:t>
      </w:r>
      <w:r>
        <w:rPr>
          <w:rFonts w:ascii="Times New Roman" w:eastAsia="맑은 고딕" w:hAnsi="Times New Roman" w:cs="Times New Roman"/>
          <w:b/>
          <w:i/>
          <w:kern w:val="0"/>
          <w:szCs w:val="20"/>
        </w:rPr>
        <w:t>downlink, configured measurement resources</w:t>
      </w:r>
    </w:p>
    <w:p w14:paraId="62EB423D" w14:textId="77777777" w:rsidR="00417644" w:rsidRPr="00552B31" w:rsidRDefault="00417644" w:rsidP="00417644">
      <w:pPr>
        <w:widowControl/>
        <w:numPr>
          <w:ilvl w:val="0"/>
          <w:numId w:val="41"/>
        </w:numPr>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b/>
          <w:i/>
          <w:kern w:val="0"/>
          <w:szCs w:val="20"/>
        </w:rPr>
        <w:t>For uplink, RACH occasion of NCR-MT</w:t>
      </w:r>
    </w:p>
    <w:p w14:paraId="3F20498A" w14:textId="77777777" w:rsidR="00952B27" w:rsidRDefault="00952B27"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p>
    <w:p w14:paraId="77E06FA5" w14:textId="385E91A7" w:rsidR="00417644" w:rsidRDefault="00952B27" w:rsidP="00417644">
      <w:pPr>
        <w:widowControl/>
        <w:wordWrap/>
        <w:autoSpaceDE/>
        <w:autoSpaceDN/>
        <w:spacing w:after="0" w:line="276" w:lineRule="auto"/>
        <w:ind w:firstLineChars="100" w:firstLine="200"/>
        <w:rPr>
          <w:rFonts w:ascii="Times New Roman" w:eastAsia="맑은 고딕" w:hAnsi="Times New Roman" w:cs="Times New Roman"/>
          <w:b/>
          <w:i/>
          <w:kern w:val="0"/>
          <w:szCs w:val="20"/>
        </w:rPr>
      </w:pPr>
      <w:r>
        <w:rPr>
          <w:rFonts w:ascii="Times New Roman" w:eastAsia="맑은 고딕" w:hAnsi="Times New Roman" w:cs="Times New Roman"/>
          <w:b/>
          <w:i/>
          <w:kern w:val="0"/>
          <w:szCs w:val="20"/>
        </w:rPr>
        <w:t xml:space="preserve">Proposal 4. </w:t>
      </w:r>
      <w:r w:rsidR="00417644">
        <w:rPr>
          <w:rFonts w:ascii="Times New Roman" w:eastAsia="맑은 고딕" w:hAnsi="Times New Roman" w:cs="Times New Roman"/>
          <w:b/>
          <w:i/>
          <w:kern w:val="0"/>
          <w:szCs w:val="20"/>
        </w:rPr>
        <w:t>Adopt following TP in 38.213</w:t>
      </w:r>
    </w:p>
    <w:tbl>
      <w:tblPr>
        <w:tblStyle w:val="a3"/>
        <w:tblW w:w="0" w:type="auto"/>
        <w:tblLook w:val="04A0" w:firstRow="1" w:lastRow="0" w:firstColumn="1" w:lastColumn="0" w:noHBand="0" w:noVBand="1"/>
      </w:tblPr>
      <w:tblGrid>
        <w:gridCol w:w="9736"/>
      </w:tblGrid>
      <w:tr w:rsidR="00417644" w14:paraId="0F863941" w14:textId="77777777" w:rsidTr="004F6571">
        <w:tc>
          <w:tcPr>
            <w:tcW w:w="9736" w:type="dxa"/>
          </w:tcPr>
          <w:p w14:paraId="78280C04" w14:textId="77777777" w:rsidR="00417644" w:rsidRDefault="00417644" w:rsidP="004F6571">
            <w:pPr>
              <w:widowControl/>
              <w:wordWrap/>
              <w:autoSpaceDE/>
              <w:autoSpaceDN/>
              <w:spacing w:line="276" w:lineRule="auto"/>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3361F80E" w14:textId="77777777" w:rsidR="00417644" w:rsidRPr="000E2EF7" w:rsidRDefault="00417644" w:rsidP="004F6571">
            <w:pPr>
              <w:widowControl/>
              <w:wordWrap/>
              <w:autoSpaceDE/>
              <w:autoSpaceDN/>
              <w:snapToGrid w:val="0"/>
              <w:spacing w:after="180"/>
              <w:rPr>
                <w:rFonts w:ascii="Times New Roman" w:hAnsi="Times New Roman" w:cs="Times New Roman"/>
                <w:iCs/>
                <w:color w:val="FF0000"/>
                <w:kern w:val="0"/>
                <w:szCs w:val="20"/>
                <w:lang w:val="en-GB"/>
              </w:rPr>
            </w:pPr>
            <w:r w:rsidRPr="000E2EF7">
              <w:rPr>
                <w:rFonts w:ascii="Times New Roman" w:eastAsia="SimSun" w:hAnsi="Times New Roman" w:cs="Times New Roman"/>
                <w:iCs/>
                <w:kern w:val="0"/>
                <w:szCs w:val="20"/>
                <w:lang w:val="en-GB"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r>
              <w:rPr>
                <w:rFonts w:ascii="Times New Roman" w:eastAsia="SimSun" w:hAnsi="Times New Roman" w:cs="Times New Roman"/>
                <w:iCs/>
                <w:kern w:val="0"/>
                <w:szCs w:val="20"/>
                <w:lang w:val="en-GB" w:eastAsia="en-US"/>
              </w:rPr>
              <w:t xml:space="preserve"> </w:t>
            </w:r>
            <w:r>
              <w:rPr>
                <w:rFonts w:ascii="Times New Roman" w:hAnsi="Times New Roman" w:cs="Times New Roman"/>
                <w:iCs/>
                <w:color w:val="FF0000"/>
                <w:kern w:val="0"/>
                <w:szCs w:val="20"/>
                <w:lang w:val="en-GB"/>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14:paraId="5075FBA4" w14:textId="77777777" w:rsidR="00417644" w:rsidRPr="000E2EF7" w:rsidRDefault="00417644" w:rsidP="004F6571">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receive on the control link and the backhaul link</w:t>
            </w:r>
          </w:p>
          <w:p w14:paraId="59439227" w14:textId="77777777" w:rsidR="00417644" w:rsidRPr="000E2EF7" w:rsidRDefault="00417644" w:rsidP="004F6571">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104AB844" w14:textId="77777777" w:rsidR="00417644" w:rsidRPr="000E2EF7" w:rsidRDefault="00417644" w:rsidP="004F6571">
            <w:pPr>
              <w:widowControl/>
              <w:wordWrap/>
              <w:autoSpaceDE/>
              <w:autoSpaceDN/>
              <w:spacing w:after="180"/>
              <w:ind w:left="851" w:hanging="284"/>
              <w:jc w:val="left"/>
              <w:rPr>
                <w:rFonts w:ascii="Times New Roman" w:eastAsia="SimSun" w:hAnsi="Times New Roman" w:cs="Times New Roman"/>
                <w:color w:val="000000"/>
                <w:kern w:val="0"/>
                <w:szCs w:val="20"/>
                <w:lang w:val="en-GB" w:eastAsia="zh-CN"/>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receptions by the NCR-MT, receptions on the backhaul link use same</w:t>
            </w:r>
            <w:r w:rsidRPr="000E2EF7">
              <w:rPr>
                <w:rFonts w:ascii="Times New Roman" w:eastAsia="SimSun" w:hAnsi="Times New Roman" w:cs="Times New Roman"/>
                <w:color w:val="000000"/>
                <w:kern w:val="0"/>
                <w:szCs w:val="20"/>
                <w:lang w:val="en-GB" w:eastAsia="en-US"/>
              </w:rPr>
              <w:t xml:space="preserve"> QCL parameters as the ones for PDCCH receptions in a CORESET with the lowest </w:t>
            </w:r>
            <w:proofErr w:type="spellStart"/>
            <w:r w:rsidRPr="000E2EF7">
              <w:rPr>
                <w:rFonts w:ascii="Times New Roman" w:eastAsia="SimSun" w:hAnsi="Times New Roman" w:cs="Times New Roman"/>
                <w:i/>
                <w:color w:val="000000"/>
                <w:kern w:val="0"/>
                <w:szCs w:val="20"/>
                <w:lang w:val="en-GB" w:eastAsia="en-US"/>
              </w:rPr>
              <w:t>controlResourceSetId</w:t>
            </w:r>
            <w:proofErr w:type="spellEnd"/>
            <w:r w:rsidRPr="000E2EF7">
              <w:rPr>
                <w:rFonts w:ascii="Times New Roman" w:eastAsia="SimSun" w:hAnsi="Times New Roman" w:cs="Times New Roman"/>
                <w:color w:val="000000"/>
                <w:kern w:val="0"/>
                <w:szCs w:val="20"/>
                <w:lang w:val="en-GB" w:eastAsia="en-US"/>
              </w:rPr>
              <w:t xml:space="preserve"> </w:t>
            </w:r>
          </w:p>
          <w:p w14:paraId="1D8BB0DE" w14:textId="77777777" w:rsidR="00417644" w:rsidRPr="000E2EF7" w:rsidRDefault="00417644" w:rsidP="004F6571">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receptions on the backhaul link use</w:t>
            </w:r>
            <w:r w:rsidRPr="000E2EF7">
              <w:rPr>
                <w:rFonts w:ascii="Times New Roman" w:eastAsia="SimSun" w:hAnsi="Times New Roman" w:cs="Times New Roman"/>
                <w:color w:val="000000"/>
                <w:kern w:val="0"/>
                <w:szCs w:val="20"/>
                <w:lang w:val="en-GB" w:eastAsia="en-US"/>
              </w:rPr>
              <w:t xml:space="preserve"> the QCL parameters provided by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TCI state</w:t>
            </w:r>
            <w:r w:rsidRPr="000E2EF7">
              <w:rPr>
                <w:rFonts w:ascii="Times New Roman" w:eastAsia="SimSun" w:hAnsi="Times New Roman" w:cs="Times New Roman"/>
                <w:kern w:val="0"/>
                <w:szCs w:val="20"/>
                <w:lang w:val="en-GB"/>
              </w:rPr>
              <w:t xml:space="preserve"> for receptions by the NCR-MT</w:t>
            </w:r>
            <w:r w:rsidRPr="000E2EF7">
              <w:rPr>
                <w:rFonts w:ascii="Times New Roman" w:eastAsia="SimSun" w:hAnsi="Times New Roman" w:cs="Times New Roman"/>
                <w:color w:val="000000"/>
                <w:kern w:val="0"/>
                <w:szCs w:val="20"/>
                <w:lang w:val="en-GB" w:eastAsia="en-US"/>
              </w:rPr>
              <w:t xml:space="preserve"> </w:t>
            </w:r>
          </w:p>
          <w:p w14:paraId="130CF5EA" w14:textId="77777777" w:rsidR="00417644" w:rsidRPr="000E2EF7" w:rsidRDefault="00417644" w:rsidP="004F6571">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receptions on the backhaul link use QCL parameters provided by a TCI state in a MAC CE [11, TS 38.321].</w:t>
            </w:r>
          </w:p>
          <w:p w14:paraId="7342CD80" w14:textId="77777777" w:rsidR="00417644" w:rsidRPr="000E2EF7" w:rsidRDefault="00417644" w:rsidP="004F6571">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transmit on the control link and the backhaul link</w:t>
            </w:r>
          </w:p>
          <w:p w14:paraId="64D289E1" w14:textId="77777777" w:rsidR="00417644" w:rsidRPr="000E2EF7" w:rsidRDefault="00417644" w:rsidP="004F6571">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7C00699B" w14:textId="77777777" w:rsidR="00417644" w:rsidRPr="000E2EF7" w:rsidRDefault="00417644" w:rsidP="004F6571">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transmissions by the NCR-MT</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 a same</w:t>
            </w:r>
            <w:r w:rsidRPr="000E2EF7">
              <w:rPr>
                <w:rFonts w:ascii="Times New Roman" w:eastAsia="SimSun" w:hAnsi="Times New Roman" w:cs="Times New Roman"/>
                <w:color w:val="000000"/>
                <w:kern w:val="0"/>
                <w:szCs w:val="20"/>
                <w:lang w:val="en-GB" w:eastAsia="en-US"/>
              </w:rPr>
              <w:t xml:space="preserve"> spatial filter as the one associated with the PUCCH resource with the smallest </w:t>
            </w:r>
            <w:proofErr w:type="spellStart"/>
            <w:r w:rsidRPr="000E2EF7">
              <w:rPr>
                <w:rFonts w:ascii="Times New Roman" w:eastAsia="SimSun" w:hAnsi="Times New Roman" w:cs="Times New Roman"/>
                <w:i/>
                <w:kern w:val="0"/>
                <w:szCs w:val="20"/>
                <w:lang w:val="en-GB" w:eastAsia="en-US"/>
              </w:rPr>
              <w:t>pucch-ResourceId</w:t>
            </w:r>
            <w:proofErr w:type="spellEnd"/>
            <w:r w:rsidRPr="000E2EF7">
              <w:rPr>
                <w:rFonts w:ascii="Times New Roman" w:eastAsia="SimSun" w:hAnsi="Times New Roman" w:cs="Times New Roman"/>
                <w:kern w:val="0"/>
                <w:szCs w:val="20"/>
                <w:lang w:val="en-GB" w:eastAsia="en-US"/>
              </w:rPr>
              <w:t xml:space="preserve"> in </w:t>
            </w:r>
            <w:r w:rsidRPr="000E2EF7">
              <w:rPr>
                <w:rFonts w:ascii="Times New Roman" w:eastAsia="SimSun" w:hAnsi="Times New Roman" w:cs="Times New Roman"/>
                <w:i/>
                <w:kern w:val="0"/>
                <w:szCs w:val="20"/>
                <w:lang w:val="en-GB" w:eastAsia="en-US"/>
              </w:rPr>
              <w:t>PUCCH-</w:t>
            </w:r>
            <w:proofErr w:type="spellStart"/>
            <w:r w:rsidRPr="000E2EF7">
              <w:rPr>
                <w:rFonts w:ascii="Times New Roman" w:eastAsia="SimSun" w:hAnsi="Times New Roman" w:cs="Times New Roman"/>
                <w:i/>
                <w:kern w:val="0"/>
                <w:szCs w:val="20"/>
                <w:lang w:val="en-GB" w:eastAsia="en-US"/>
              </w:rPr>
              <w:t>ResourceSet</w:t>
            </w:r>
            <w:proofErr w:type="spellEnd"/>
            <w:r w:rsidRPr="000E2EF7">
              <w:rPr>
                <w:rFonts w:ascii="Times New Roman" w:eastAsia="SimSun" w:hAnsi="Times New Roman" w:cs="Times New Roman"/>
                <w:kern w:val="0"/>
                <w:szCs w:val="20"/>
                <w:lang w:val="en-GB" w:eastAsia="en-US"/>
              </w:rPr>
              <w:t xml:space="preserve"> </w:t>
            </w:r>
          </w:p>
          <w:p w14:paraId="36E05C97" w14:textId="77777777" w:rsidR="00417644" w:rsidRPr="000E2EF7" w:rsidRDefault="00417644" w:rsidP="004F6571">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w:t>
            </w:r>
            <w:r w:rsidRPr="000E2EF7">
              <w:rPr>
                <w:rFonts w:ascii="Times New Roman" w:eastAsia="SimSun" w:hAnsi="Times New Roman" w:cs="Times New Roman"/>
                <w:color w:val="000000"/>
                <w:kern w:val="0"/>
                <w:szCs w:val="20"/>
                <w:lang w:val="en-GB" w:eastAsia="en-US"/>
              </w:rPr>
              <w:t xml:space="preserve"> a spatial filter corresponding to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 xml:space="preserve">TCI state for transmissions by the NCR-MT. </w:t>
            </w:r>
          </w:p>
          <w:p w14:paraId="584CDB4E" w14:textId="77777777" w:rsidR="00417644" w:rsidRPr="000E2EF7" w:rsidRDefault="00417644" w:rsidP="004F6571">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lastRenderedPageBreak/>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transmissions on the backhaul link use a spatial filter corresponding to a unified TCI state or SRI provided by a MAC CE [11, TS 38.321].</w:t>
            </w:r>
          </w:p>
          <w:p w14:paraId="17861FFF" w14:textId="77777777" w:rsidR="00417644" w:rsidRDefault="00417644" w:rsidP="004F6571">
            <w:pPr>
              <w:widowControl/>
              <w:wordWrap/>
              <w:autoSpaceDE/>
              <w:autoSpaceDN/>
              <w:spacing w:line="276" w:lineRule="auto"/>
              <w:rPr>
                <w:rFonts w:ascii="Times New Roman" w:eastAsia="맑은 고딕" w:hAnsi="Times New Roman" w:cs="Times New Roman"/>
                <w:kern w:val="0"/>
                <w:szCs w:val="20"/>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tc>
      </w:tr>
    </w:tbl>
    <w:p w14:paraId="02D4413D" w14:textId="77777777" w:rsidR="00417644" w:rsidRPr="000D524F" w:rsidRDefault="00417644" w:rsidP="00C5593E">
      <w:pPr>
        <w:spacing w:after="0" w:line="276" w:lineRule="auto"/>
      </w:pPr>
    </w:p>
    <w:p w14:paraId="01083EC0" w14:textId="77777777" w:rsidR="009B4C43" w:rsidRPr="00270AF1" w:rsidRDefault="009B4C43"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063DD534" w14:textId="023175FD" w:rsidR="00577751" w:rsidRPr="00577751" w:rsidRDefault="00BD605C"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eastAsia="x-none"/>
        </w:rPr>
        <w:t>R1-</w:t>
      </w:r>
      <w:r w:rsidR="00952B27">
        <w:rPr>
          <w:rFonts w:ascii="Times New Roman" w:eastAsia="바탕" w:hAnsi="Times New Roman" w:cs="Times New Roman"/>
          <w:kern w:val="0"/>
          <w:szCs w:val="24"/>
          <w:lang w:val="en-GB" w:eastAsia="x-none"/>
        </w:rPr>
        <w:t>2308700</w:t>
      </w:r>
      <w:r>
        <w:rPr>
          <w:rFonts w:ascii="Times New Roman" w:eastAsia="바탕" w:hAnsi="Times New Roman" w:cs="Times New Roman"/>
          <w:kern w:val="0"/>
          <w:szCs w:val="24"/>
          <w:lang w:val="en-GB" w:eastAsia="x-none"/>
        </w:rPr>
        <w:t>, Introduction of Network Controlled Repeaters, Samsung</w:t>
      </w:r>
    </w:p>
    <w:p w14:paraId="232A8B04" w14:textId="3E882E59" w:rsidR="00577751" w:rsidRDefault="00BD605C"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eastAsia="x-none"/>
        </w:rPr>
        <w:t>R1-</w:t>
      </w:r>
      <w:r w:rsidR="00952B27">
        <w:rPr>
          <w:rFonts w:ascii="Times New Roman" w:eastAsia="바탕" w:hAnsi="Times New Roman" w:cs="Times New Roman"/>
          <w:kern w:val="0"/>
          <w:szCs w:val="24"/>
          <w:lang w:val="en-GB" w:eastAsia="x-none"/>
        </w:rPr>
        <w:t>2308726</w:t>
      </w:r>
      <w:r>
        <w:rPr>
          <w:rFonts w:ascii="Times New Roman" w:eastAsia="바탕" w:hAnsi="Times New Roman" w:cs="Times New Roman"/>
          <w:kern w:val="0"/>
          <w:szCs w:val="24"/>
          <w:lang w:val="en-GB" w:eastAsia="x-none"/>
        </w:rPr>
        <w:t>, Introduction of Rel-18 network controlled repeaters, Huawei</w:t>
      </w:r>
    </w:p>
    <w:p w14:paraId="2EC61F55" w14:textId="065E1654" w:rsidR="00952B27" w:rsidRDefault="00952B27"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1-2308722, Introduction of Rel-18 network controlled repeaters, NTT DOCOMO, INC.</w:t>
      </w:r>
    </w:p>
    <w:p w14:paraId="628B4165" w14:textId="0C75C1C4" w:rsidR="00952B27" w:rsidRPr="00577751" w:rsidRDefault="00952B27"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P-231504, List of CRs from RAN WG1</w:t>
      </w:r>
    </w:p>
    <w:sectPr w:rsidR="00952B27" w:rsidRPr="00577751"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89400" w14:textId="77777777" w:rsidR="00F554C0" w:rsidRDefault="00F554C0" w:rsidP="001B7040">
      <w:pPr>
        <w:spacing w:after="0" w:line="240" w:lineRule="auto"/>
      </w:pPr>
      <w:r>
        <w:separator/>
      </w:r>
    </w:p>
  </w:endnote>
  <w:endnote w:type="continuationSeparator" w:id="0">
    <w:p w14:paraId="761FF3BC" w14:textId="77777777" w:rsidR="00F554C0" w:rsidRDefault="00F554C0"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CE1A3" w14:textId="77777777" w:rsidR="00F554C0" w:rsidRDefault="00F554C0" w:rsidP="001B7040">
      <w:pPr>
        <w:spacing w:after="0" w:line="240" w:lineRule="auto"/>
      </w:pPr>
      <w:r>
        <w:separator/>
      </w:r>
    </w:p>
  </w:footnote>
  <w:footnote w:type="continuationSeparator" w:id="0">
    <w:p w14:paraId="2A642390" w14:textId="77777777" w:rsidR="00F554C0" w:rsidRDefault="00F554C0"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1D881C7E"/>
    <w:multiLevelType w:val="hybridMultilevel"/>
    <w:tmpl w:val="83D85E88"/>
    <w:lvl w:ilvl="0" w:tplc="08090001">
      <w:start w:val="1"/>
      <w:numFmt w:val="bullet"/>
      <w:lvlText w:val=""/>
      <w:lvlJc w:val="left"/>
      <w:pPr>
        <w:ind w:left="200" w:hanging="360"/>
      </w:pPr>
      <w:rPr>
        <w:rFonts w:ascii="Symbol" w:hAnsi="Symbol" w:hint="default"/>
      </w:rPr>
    </w:lvl>
    <w:lvl w:ilvl="1" w:tplc="08090003">
      <w:start w:val="1"/>
      <w:numFmt w:val="bullet"/>
      <w:lvlText w:val="o"/>
      <w:lvlJc w:val="left"/>
      <w:pPr>
        <w:ind w:left="920" w:hanging="360"/>
      </w:pPr>
      <w:rPr>
        <w:rFonts w:ascii="Courier New" w:hAnsi="Courier New" w:cs="Courier New" w:hint="default"/>
      </w:rPr>
    </w:lvl>
    <w:lvl w:ilvl="2" w:tplc="08090005" w:tentative="1">
      <w:start w:val="1"/>
      <w:numFmt w:val="bullet"/>
      <w:lvlText w:val=""/>
      <w:lvlJc w:val="left"/>
      <w:pPr>
        <w:ind w:left="1640" w:hanging="360"/>
      </w:pPr>
      <w:rPr>
        <w:rFonts w:ascii="Wingdings" w:hAnsi="Wingdings" w:hint="default"/>
      </w:rPr>
    </w:lvl>
    <w:lvl w:ilvl="3" w:tplc="08090001" w:tentative="1">
      <w:start w:val="1"/>
      <w:numFmt w:val="bullet"/>
      <w:lvlText w:val=""/>
      <w:lvlJc w:val="left"/>
      <w:pPr>
        <w:ind w:left="2360" w:hanging="360"/>
      </w:pPr>
      <w:rPr>
        <w:rFonts w:ascii="Symbol" w:hAnsi="Symbol" w:hint="default"/>
      </w:rPr>
    </w:lvl>
    <w:lvl w:ilvl="4" w:tplc="08090003" w:tentative="1">
      <w:start w:val="1"/>
      <w:numFmt w:val="bullet"/>
      <w:lvlText w:val="o"/>
      <w:lvlJc w:val="left"/>
      <w:pPr>
        <w:ind w:left="3080" w:hanging="360"/>
      </w:pPr>
      <w:rPr>
        <w:rFonts w:ascii="Courier New" w:hAnsi="Courier New" w:cs="Courier New" w:hint="default"/>
      </w:rPr>
    </w:lvl>
    <w:lvl w:ilvl="5" w:tplc="08090005" w:tentative="1">
      <w:start w:val="1"/>
      <w:numFmt w:val="bullet"/>
      <w:lvlText w:val=""/>
      <w:lvlJc w:val="left"/>
      <w:pPr>
        <w:ind w:left="3800" w:hanging="360"/>
      </w:pPr>
      <w:rPr>
        <w:rFonts w:ascii="Wingdings" w:hAnsi="Wingdings" w:hint="default"/>
      </w:rPr>
    </w:lvl>
    <w:lvl w:ilvl="6" w:tplc="08090001" w:tentative="1">
      <w:start w:val="1"/>
      <w:numFmt w:val="bullet"/>
      <w:lvlText w:val=""/>
      <w:lvlJc w:val="left"/>
      <w:pPr>
        <w:ind w:left="4520" w:hanging="360"/>
      </w:pPr>
      <w:rPr>
        <w:rFonts w:ascii="Symbol" w:hAnsi="Symbol" w:hint="default"/>
      </w:rPr>
    </w:lvl>
    <w:lvl w:ilvl="7" w:tplc="08090003" w:tentative="1">
      <w:start w:val="1"/>
      <w:numFmt w:val="bullet"/>
      <w:lvlText w:val="o"/>
      <w:lvlJc w:val="left"/>
      <w:pPr>
        <w:ind w:left="5240" w:hanging="360"/>
      </w:pPr>
      <w:rPr>
        <w:rFonts w:ascii="Courier New" w:hAnsi="Courier New" w:cs="Courier New" w:hint="default"/>
      </w:rPr>
    </w:lvl>
    <w:lvl w:ilvl="8" w:tplc="08090005" w:tentative="1">
      <w:start w:val="1"/>
      <w:numFmt w:val="bullet"/>
      <w:lvlText w:val=""/>
      <w:lvlJc w:val="left"/>
      <w:pPr>
        <w:ind w:left="5960" w:hanging="360"/>
      </w:pPr>
      <w:rPr>
        <w:rFonts w:ascii="Wingdings" w:hAnsi="Wingdings" w:hint="default"/>
      </w:rPr>
    </w:lvl>
  </w:abstractNum>
  <w:abstractNum w:abstractNumId="13"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4A0C7E2F"/>
    <w:multiLevelType w:val="hybridMultilevel"/>
    <w:tmpl w:val="0752436E"/>
    <w:lvl w:ilvl="0" w:tplc="04090009">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19"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0"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0407FB"/>
    <w:multiLevelType w:val="hybridMultilevel"/>
    <w:tmpl w:val="1CAC50E6"/>
    <w:lvl w:ilvl="0" w:tplc="6FF0BC9C">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7"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1"/>
  </w:num>
  <w:num w:numId="2">
    <w:abstractNumId w:val="7"/>
  </w:num>
  <w:num w:numId="3">
    <w:abstractNumId w:val="4"/>
  </w:num>
  <w:num w:numId="4">
    <w:abstractNumId w:val="7"/>
  </w:num>
  <w:num w:numId="5">
    <w:abstractNumId w:val="10"/>
  </w:num>
  <w:num w:numId="6">
    <w:abstractNumId w:val="6"/>
  </w:num>
  <w:num w:numId="7">
    <w:abstractNumId w:val="20"/>
  </w:num>
  <w:num w:numId="8">
    <w:abstractNumId w:val="13"/>
  </w:num>
  <w:num w:numId="9">
    <w:abstractNumId w:val="11"/>
  </w:num>
  <w:num w:numId="10">
    <w:abstractNumId w:val="0"/>
  </w:num>
  <w:num w:numId="11">
    <w:abstractNumId w:val="32"/>
  </w:num>
  <w:num w:numId="12">
    <w:abstractNumId w:val="2"/>
  </w:num>
  <w:num w:numId="13">
    <w:abstractNumId w:val="15"/>
  </w:num>
  <w:num w:numId="14">
    <w:abstractNumId w:val="30"/>
  </w:num>
  <w:num w:numId="15">
    <w:abstractNumId w:val="38"/>
  </w:num>
  <w:num w:numId="16">
    <w:abstractNumId w:val="21"/>
  </w:num>
  <w:num w:numId="17">
    <w:abstractNumId w:val="3"/>
  </w:num>
  <w:num w:numId="18">
    <w:abstractNumId w:val="16"/>
  </w:num>
  <w:num w:numId="19">
    <w:abstractNumId w:val="19"/>
  </w:num>
  <w:num w:numId="20">
    <w:abstractNumId w:val="3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2"/>
  </w:num>
  <w:num w:numId="24">
    <w:abstractNumId w:val="24"/>
  </w:num>
  <w:num w:numId="25">
    <w:abstractNumId w:val="37"/>
  </w:num>
  <w:num w:numId="26">
    <w:abstractNumId w:val="1"/>
  </w:num>
  <w:num w:numId="27">
    <w:abstractNumId w:val="27"/>
  </w:num>
  <w:num w:numId="28">
    <w:abstractNumId w:val="36"/>
  </w:num>
  <w:num w:numId="29">
    <w:abstractNumId w:val="17"/>
  </w:num>
  <w:num w:numId="30">
    <w:abstractNumId w:val="35"/>
  </w:num>
  <w:num w:numId="31">
    <w:abstractNumId w:val="28"/>
  </w:num>
  <w:num w:numId="32">
    <w:abstractNumId w:val="14"/>
  </w:num>
  <w:num w:numId="33">
    <w:abstractNumId w:val="5"/>
  </w:num>
  <w:num w:numId="34">
    <w:abstractNumId w:val="34"/>
  </w:num>
  <w:num w:numId="35">
    <w:abstractNumId w:val="9"/>
  </w:num>
  <w:num w:numId="36">
    <w:abstractNumId w:val="23"/>
  </w:num>
  <w:num w:numId="37">
    <w:abstractNumId w:val="25"/>
  </w:num>
  <w:num w:numId="38">
    <w:abstractNumId w:val="33"/>
  </w:num>
  <w:num w:numId="39">
    <w:abstractNumId w:val="8"/>
  </w:num>
  <w:num w:numId="40">
    <w:abstractNumId w:val="1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332B4"/>
    <w:rsid w:val="00043E7F"/>
    <w:rsid w:val="0004533D"/>
    <w:rsid w:val="00045D2B"/>
    <w:rsid w:val="000545E7"/>
    <w:rsid w:val="000549DB"/>
    <w:rsid w:val="000628D7"/>
    <w:rsid w:val="00064B6B"/>
    <w:rsid w:val="00071CA5"/>
    <w:rsid w:val="00076F1B"/>
    <w:rsid w:val="000838D9"/>
    <w:rsid w:val="00084535"/>
    <w:rsid w:val="000856DE"/>
    <w:rsid w:val="0008675C"/>
    <w:rsid w:val="00091574"/>
    <w:rsid w:val="000964C2"/>
    <w:rsid w:val="00097BB7"/>
    <w:rsid w:val="000A13F7"/>
    <w:rsid w:val="000A2328"/>
    <w:rsid w:val="000A44AD"/>
    <w:rsid w:val="000A59D0"/>
    <w:rsid w:val="000B233A"/>
    <w:rsid w:val="000B2479"/>
    <w:rsid w:val="000B3702"/>
    <w:rsid w:val="000B43C1"/>
    <w:rsid w:val="000B4EC3"/>
    <w:rsid w:val="000B4FEB"/>
    <w:rsid w:val="000B77DE"/>
    <w:rsid w:val="000C40A9"/>
    <w:rsid w:val="000C416E"/>
    <w:rsid w:val="000C4BCF"/>
    <w:rsid w:val="000D10E9"/>
    <w:rsid w:val="000D3D0F"/>
    <w:rsid w:val="000D524F"/>
    <w:rsid w:val="000E0198"/>
    <w:rsid w:val="000E1A94"/>
    <w:rsid w:val="000E2EF7"/>
    <w:rsid w:val="000E3E36"/>
    <w:rsid w:val="000E4DE2"/>
    <w:rsid w:val="000E6207"/>
    <w:rsid w:val="00110288"/>
    <w:rsid w:val="00110E0F"/>
    <w:rsid w:val="001235A2"/>
    <w:rsid w:val="00124588"/>
    <w:rsid w:val="00125396"/>
    <w:rsid w:val="00133020"/>
    <w:rsid w:val="00135AA0"/>
    <w:rsid w:val="00136218"/>
    <w:rsid w:val="00136C6E"/>
    <w:rsid w:val="00142077"/>
    <w:rsid w:val="00144ADD"/>
    <w:rsid w:val="00144B7B"/>
    <w:rsid w:val="001451AF"/>
    <w:rsid w:val="001466B8"/>
    <w:rsid w:val="00156178"/>
    <w:rsid w:val="00164301"/>
    <w:rsid w:val="00171F8B"/>
    <w:rsid w:val="00173688"/>
    <w:rsid w:val="00177434"/>
    <w:rsid w:val="00181204"/>
    <w:rsid w:val="00185A98"/>
    <w:rsid w:val="00186C5D"/>
    <w:rsid w:val="001919F5"/>
    <w:rsid w:val="00194114"/>
    <w:rsid w:val="001A0A67"/>
    <w:rsid w:val="001B65E4"/>
    <w:rsid w:val="001B7040"/>
    <w:rsid w:val="001C370F"/>
    <w:rsid w:val="001C4CE2"/>
    <w:rsid w:val="001C5061"/>
    <w:rsid w:val="001C5574"/>
    <w:rsid w:val="001D07A4"/>
    <w:rsid w:val="001D205C"/>
    <w:rsid w:val="001D4E11"/>
    <w:rsid w:val="001E1984"/>
    <w:rsid w:val="001E1AF5"/>
    <w:rsid w:val="001F1B66"/>
    <w:rsid w:val="001F65CF"/>
    <w:rsid w:val="00205CC3"/>
    <w:rsid w:val="0021503E"/>
    <w:rsid w:val="002168E9"/>
    <w:rsid w:val="0024174D"/>
    <w:rsid w:val="00242970"/>
    <w:rsid w:val="00242F6A"/>
    <w:rsid w:val="00254AED"/>
    <w:rsid w:val="00254E38"/>
    <w:rsid w:val="00263191"/>
    <w:rsid w:val="0026471D"/>
    <w:rsid w:val="00267672"/>
    <w:rsid w:val="0027012D"/>
    <w:rsid w:val="0027087E"/>
    <w:rsid w:val="00270AF1"/>
    <w:rsid w:val="002800E6"/>
    <w:rsid w:val="00281551"/>
    <w:rsid w:val="0028591A"/>
    <w:rsid w:val="00291FFD"/>
    <w:rsid w:val="002934B1"/>
    <w:rsid w:val="00293CFA"/>
    <w:rsid w:val="0029603B"/>
    <w:rsid w:val="002973D3"/>
    <w:rsid w:val="002A2008"/>
    <w:rsid w:val="002A6DE3"/>
    <w:rsid w:val="002A709C"/>
    <w:rsid w:val="002C185C"/>
    <w:rsid w:val="002C2BFB"/>
    <w:rsid w:val="002C3291"/>
    <w:rsid w:val="002C6E1B"/>
    <w:rsid w:val="002D007D"/>
    <w:rsid w:val="002D426E"/>
    <w:rsid w:val="002D54A9"/>
    <w:rsid w:val="002D5846"/>
    <w:rsid w:val="002D6BEE"/>
    <w:rsid w:val="002E1ED5"/>
    <w:rsid w:val="002E208C"/>
    <w:rsid w:val="002F6C83"/>
    <w:rsid w:val="002F7AA7"/>
    <w:rsid w:val="003017DC"/>
    <w:rsid w:val="003057B6"/>
    <w:rsid w:val="00305F46"/>
    <w:rsid w:val="0031592D"/>
    <w:rsid w:val="00321621"/>
    <w:rsid w:val="003315B3"/>
    <w:rsid w:val="003317EF"/>
    <w:rsid w:val="00333DD8"/>
    <w:rsid w:val="003412EB"/>
    <w:rsid w:val="00342404"/>
    <w:rsid w:val="003465EF"/>
    <w:rsid w:val="00347090"/>
    <w:rsid w:val="00351E00"/>
    <w:rsid w:val="00374A1D"/>
    <w:rsid w:val="003828F6"/>
    <w:rsid w:val="00397045"/>
    <w:rsid w:val="003A137B"/>
    <w:rsid w:val="003A7D9B"/>
    <w:rsid w:val="003B1D30"/>
    <w:rsid w:val="003B1D63"/>
    <w:rsid w:val="003B32AA"/>
    <w:rsid w:val="003B476E"/>
    <w:rsid w:val="003B4DF6"/>
    <w:rsid w:val="003B60E3"/>
    <w:rsid w:val="003B7019"/>
    <w:rsid w:val="003C4CF7"/>
    <w:rsid w:val="003D05C5"/>
    <w:rsid w:val="003D263C"/>
    <w:rsid w:val="003D4F43"/>
    <w:rsid w:val="003E4CBB"/>
    <w:rsid w:val="003F7AF1"/>
    <w:rsid w:val="00404111"/>
    <w:rsid w:val="0041635F"/>
    <w:rsid w:val="00416F0C"/>
    <w:rsid w:val="00417644"/>
    <w:rsid w:val="00434D59"/>
    <w:rsid w:val="00435C54"/>
    <w:rsid w:val="00444152"/>
    <w:rsid w:val="0044423B"/>
    <w:rsid w:val="00455E0B"/>
    <w:rsid w:val="00466FFB"/>
    <w:rsid w:val="004676AE"/>
    <w:rsid w:val="00473A16"/>
    <w:rsid w:val="00475A85"/>
    <w:rsid w:val="0048638F"/>
    <w:rsid w:val="00491043"/>
    <w:rsid w:val="00492466"/>
    <w:rsid w:val="00494731"/>
    <w:rsid w:val="00495770"/>
    <w:rsid w:val="004A0166"/>
    <w:rsid w:val="004A2CB0"/>
    <w:rsid w:val="004A2FDB"/>
    <w:rsid w:val="004A410F"/>
    <w:rsid w:val="004A54BE"/>
    <w:rsid w:val="004A7D36"/>
    <w:rsid w:val="004B49C3"/>
    <w:rsid w:val="004C25E3"/>
    <w:rsid w:val="004C3902"/>
    <w:rsid w:val="004C41B1"/>
    <w:rsid w:val="004C48F9"/>
    <w:rsid w:val="004D3D17"/>
    <w:rsid w:val="004D4FEF"/>
    <w:rsid w:val="004E0B96"/>
    <w:rsid w:val="004E376C"/>
    <w:rsid w:val="004E5413"/>
    <w:rsid w:val="004E682D"/>
    <w:rsid w:val="004F0DF5"/>
    <w:rsid w:val="004F4824"/>
    <w:rsid w:val="004F77FD"/>
    <w:rsid w:val="00501877"/>
    <w:rsid w:val="005044B7"/>
    <w:rsid w:val="00506341"/>
    <w:rsid w:val="005078B0"/>
    <w:rsid w:val="005155C7"/>
    <w:rsid w:val="0051660A"/>
    <w:rsid w:val="005233D3"/>
    <w:rsid w:val="00524720"/>
    <w:rsid w:val="0052566E"/>
    <w:rsid w:val="00531C99"/>
    <w:rsid w:val="00541B93"/>
    <w:rsid w:val="00552B31"/>
    <w:rsid w:val="005566FA"/>
    <w:rsid w:val="005568B7"/>
    <w:rsid w:val="00560570"/>
    <w:rsid w:val="005676B0"/>
    <w:rsid w:val="00567DE8"/>
    <w:rsid w:val="00570454"/>
    <w:rsid w:val="00570A5F"/>
    <w:rsid w:val="00577751"/>
    <w:rsid w:val="0058269E"/>
    <w:rsid w:val="00585425"/>
    <w:rsid w:val="0059373A"/>
    <w:rsid w:val="005B51A0"/>
    <w:rsid w:val="005C6B4D"/>
    <w:rsid w:val="005D1771"/>
    <w:rsid w:val="005E12FD"/>
    <w:rsid w:val="005E14B3"/>
    <w:rsid w:val="005F0D22"/>
    <w:rsid w:val="005F7A24"/>
    <w:rsid w:val="006007DD"/>
    <w:rsid w:val="00604C14"/>
    <w:rsid w:val="00605F04"/>
    <w:rsid w:val="00617CAF"/>
    <w:rsid w:val="00621CAF"/>
    <w:rsid w:val="006351B0"/>
    <w:rsid w:val="0063645B"/>
    <w:rsid w:val="00637588"/>
    <w:rsid w:val="00647C43"/>
    <w:rsid w:val="006553A0"/>
    <w:rsid w:val="006702E0"/>
    <w:rsid w:val="0067423B"/>
    <w:rsid w:val="006745B7"/>
    <w:rsid w:val="00681852"/>
    <w:rsid w:val="00682D59"/>
    <w:rsid w:val="00684389"/>
    <w:rsid w:val="00687F56"/>
    <w:rsid w:val="006937A9"/>
    <w:rsid w:val="00697F1E"/>
    <w:rsid w:val="006A5132"/>
    <w:rsid w:val="006A6FAD"/>
    <w:rsid w:val="006A74F5"/>
    <w:rsid w:val="006B273D"/>
    <w:rsid w:val="006B5D5E"/>
    <w:rsid w:val="006C3F0E"/>
    <w:rsid w:val="006D2CAD"/>
    <w:rsid w:val="006D532C"/>
    <w:rsid w:val="006E29F7"/>
    <w:rsid w:val="006E3F11"/>
    <w:rsid w:val="006E510B"/>
    <w:rsid w:val="006F3330"/>
    <w:rsid w:val="006F629E"/>
    <w:rsid w:val="00701FA6"/>
    <w:rsid w:val="00702261"/>
    <w:rsid w:val="007042F1"/>
    <w:rsid w:val="0071133B"/>
    <w:rsid w:val="0071267B"/>
    <w:rsid w:val="00715ABD"/>
    <w:rsid w:val="0072335E"/>
    <w:rsid w:val="007277AE"/>
    <w:rsid w:val="00732668"/>
    <w:rsid w:val="00746950"/>
    <w:rsid w:val="00747326"/>
    <w:rsid w:val="00751EBB"/>
    <w:rsid w:val="00754643"/>
    <w:rsid w:val="007557BD"/>
    <w:rsid w:val="00756EF9"/>
    <w:rsid w:val="00763ED9"/>
    <w:rsid w:val="0076410F"/>
    <w:rsid w:val="00767B52"/>
    <w:rsid w:val="0077148D"/>
    <w:rsid w:val="00786FB3"/>
    <w:rsid w:val="00796C50"/>
    <w:rsid w:val="007A1425"/>
    <w:rsid w:val="007A21AB"/>
    <w:rsid w:val="007A6D02"/>
    <w:rsid w:val="007C5C0D"/>
    <w:rsid w:val="007D3D75"/>
    <w:rsid w:val="007D5C7B"/>
    <w:rsid w:val="007E4042"/>
    <w:rsid w:val="007F098C"/>
    <w:rsid w:val="007F67EA"/>
    <w:rsid w:val="00801E07"/>
    <w:rsid w:val="008267E9"/>
    <w:rsid w:val="00826C7C"/>
    <w:rsid w:val="008568B7"/>
    <w:rsid w:val="0086060E"/>
    <w:rsid w:val="00873597"/>
    <w:rsid w:val="008736E0"/>
    <w:rsid w:val="00882116"/>
    <w:rsid w:val="00882664"/>
    <w:rsid w:val="00885D81"/>
    <w:rsid w:val="00887F35"/>
    <w:rsid w:val="00893C8F"/>
    <w:rsid w:val="00895EE7"/>
    <w:rsid w:val="00896BC4"/>
    <w:rsid w:val="008A695E"/>
    <w:rsid w:val="008A787E"/>
    <w:rsid w:val="008B3C9A"/>
    <w:rsid w:val="008D137D"/>
    <w:rsid w:val="008D208D"/>
    <w:rsid w:val="008D5269"/>
    <w:rsid w:val="008E45F7"/>
    <w:rsid w:val="008E5825"/>
    <w:rsid w:val="00900F0F"/>
    <w:rsid w:val="0090358F"/>
    <w:rsid w:val="00903A7F"/>
    <w:rsid w:val="009062AC"/>
    <w:rsid w:val="00915A10"/>
    <w:rsid w:val="0091683B"/>
    <w:rsid w:val="0093010A"/>
    <w:rsid w:val="0093079A"/>
    <w:rsid w:val="00931FC4"/>
    <w:rsid w:val="00934322"/>
    <w:rsid w:val="009410EC"/>
    <w:rsid w:val="009434C1"/>
    <w:rsid w:val="00946862"/>
    <w:rsid w:val="00952B27"/>
    <w:rsid w:val="00960FB3"/>
    <w:rsid w:val="009708CC"/>
    <w:rsid w:val="00971FA4"/>
    <w:rsid w:val="00972AF9"/>
    <w:rsid w:val="00976E26"/>
    <w:rsid w:val="00977414"/>
    <w:rsid w:val="009809B7"/>
    <w:rsid w:val="0098684F"/>
    <w:rsid w:val="0099055B"/>
    <w:rsid w:val="009966A1"/>
    <w:rsid w:val="009A3A68"/>
    <w:rsid w:val="009A53FF"/>
    <w:rsid w:val="009B1061"/>
    <w:rsid w:val="009B4C43"/>
    <w:rsid w:val="009B6702"/>
    <w:rsid w:val="009B7241"/>
    <w:rsid w:val="009C0C7B"/>
    <w:rsid w:val="009D0739"/>
    <w:rsid w:val="009D5721"/>
    <w:rsid w:val="009E11E9"/>
    <w:rsid w:val="009E48FE"/>
    <w:rsid w:val="009E572E"/>
    <w:rsid w:val="009E57A4"/>
    <w:rsid w:val="009E7F5E"/>
    <w:rsid w:val="009F135B"/>
    <w:rsid w:val="009F2413"/>
    <w:rsid w:val="009F71C8"/>
    <w:rsid w:val="009F7E25"/>
    <w:rsid w:val="00A0134D"/>
    <w:rsid w:val="00A14821"/>
    <w:rsid w:val="00A26869"/>
    <w:rsid w:val="00A27395"/>
    <w:rsid w:val="00A27E03"/>
    <w:rsid w:val="00A339EC"/>
    <w:rsid w:val="00A4659C"/>
    <w:rsid w:val="00A47EF2"/>
    <w:rsid w:val="00A52817"/>
    <w:rsid w:val="00A54965"/>
    <w:rsid w:val="00A57373"/>
    <w:rsid w:val="00A62D6D"/>
    <w:rsid w:val="00A72B50"/>
    <w:rsid w:val="00A73D0F"/>
    <w:rsid w:val="00A94A9B"/>
    <w:rsid w:val="00A97F81"/>
    <w:rsid w:val="00AA6DF4"/>
    <w:rsid w:val="00AB0975"/>
    <w:rsid w:val="00AB4F24"/>
    <w:rsid w:val="00AE2C69"/>
    <w:rsid w:val="00AF06BD"/>
    <w:rsid w:val="00AF147A"/>
    <w:rsid w:val="00AF7DCC"/>
    <w:rsid w:val="00B10A29"/>
    <w:rsid w:val="00B11522"/>
    <w:rsid w:val="00B22FDF"/>
    <w:rsid w:val="00B24045"/>
    <w:rsid w:val="00B24371"/>
    <w:rsid w:val="00B26E4F"/>
    <w:rsid w:val="00B33914"/>
    <w:rsid w:val="00B4190A"/>
    <w:rsid w:val="00B42584"/>
    <w:rsid w:val="00B464A6"/>
    <w:rsid w:val="00B46AF8"/>
    <w:rsid w:val="00B4754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D1635"/>
    <w:rsid w:val="00BD1D50"/>
    <w:rsid w:val="00BD446D"/>
    <w:rsid w:val="00BD461B"/>
    <w:rsid w:val="00BD605C"/>
    <w:rsid w:val="00BD7273"/>
    <w:rsid w:val="00BE01AC"/>
    <w:rsid w:val="00BE2C32"/>
    <w:rsid w:val="00BE5DA4"/>
    <w:rsid w:val="00BF4AC7"/>
    <w:rsid w:val="00BF702C"/>
    <w:rsid w:val="00BF75B1"/>
    <w:rsid w:val="00C033D7"/>
    <w:rsid w:val="00C117CA"/>
    <w:rsid w:val="00C20AB1"/>
    <w:rsid w:val="00C24EF0"/>
    <w:rsid w:val="00C25F8A"/>
    <w:rsid w:val="00C43A10"/>
    <w:rsid w:val="00C47CD9"/>
    <w:rsid w:val="00C5593E"/>
    <w:rsid w:val="00C55995"/>
    <w:rsid w:val="00C7296B"/>
    <w:rsid w:val="00C72D7E"/>
    <w:rsid w:val="00C75DB6"/>
    <w:rsid w:val="00C76C88"/>
    <w:rsid w:val="00C828D1"/>
    <w:rsid w:val="00C941E6"/>
    <w:rsid w:val="00C96502"/>
    <w:rsid w:val="00CB06E7"/>
    <w:rsid w:val="00CB2C70"/>
    <w:rsid w:val="00CB5D86"/>
    <w:rsid w:val="00CC54F4"/>
    <w:rsid w:val="00CC7D2C"/>
    <w:rsid w:val="00CD10F1"/>
    <w:rsid w:val="00CD604B"/>
    <w:rsid w:val="00CE23D6"/>
    <w:rsid w:val="00CE60E8"/>
    <w:rsid w:val="00CE6B96"/>
    <w:rsid w:val="00CF0B95"/>
    <w:rsid w:val="00CF15E0"/>
    <w:rsid w:val="00CF5902"/>
    <w:rsid w:val="00CF6144"/>
    <w:rsid w:val="00D06D0A"/>
    <w:rsid w:val="00D07532"/>
    <w:rsid w:val="00D17B63"/>
    <w:rsid w:val="00D22806"/>
    <w:rsid w:val="00D27C45"/>
    <w:rsid w:val="00D427AB"/>
    <w:rsid w:val="00D43AAF"/>
    <w:rsid w:val="00D44554"/>
    <w:rsid w:val="00D445B1"/>
    <w:rsid w:val="00D550E5"/>
    <w:rsid w:val="00D728D7"/>
    <w:rsid w:val="00D74CBB"/>
    <w:rsid w:val="00D7617D"/>
    <w:rsid w:val="00D86AEA"/>
    <w:rsid w:val="00D91566"/>
    <w:rsid w:val="00D91ACF"/>
    <w:rsid w:val="00D92AB2"/>
    <w:rsid w:val="00D931C2"/>
    <w:rsid w:val="00DA0487"/>
    <w:rsid w:val="00DA3CE3"/>
    <w:rsid w:val="00DA6B8F"/>
    <w:rsid w:val="00DB5BFF"/>
    <w:rsid w:val="00DC0B29"/>
    <w:rsid w:val="00DC5BC1"/>
    <w:rsid w:val="00DD2D7F"/>
    <w:rsid w:val="00DD6004"/>
    <w:rsid w:val="00DD6488"/>
    <w:rsid w:val="00DD6B41"/>
    <w:rsid w:val="00DE094F"/>
    <w:rsid w:val="00DF3F01"/>
    <w:rsid w:val="00DF53AD"/>
    <w:rsid w:val="00E02140"/>
    <w:rsid w:val="00E03BA8"/>
    <w:rsid w:val="00E1014A"/>
    <w:rsid w:val="00E10DD5"/>
    <w:rsid w:val="00E14E1F"/>
    <w:rsid w:val="00E34BA1"/>
    <w:rsid w:val="00E355DE"/>
    <w:rsid w:val="00E441FF"/>
    <w:rsid w:val="00E46A78"/>
    <w:rsid w:val="00E517EF"/>
    <w:rsid w:val="00E555C2"/>
    <w:rsid w:val="00E56FA0"/>
    <w:rsid w:val="00E6205E"/>
    <w:rsid w:val="00E70BDA"/>
    <w:rsid w:val="00E77895"/>
    <w:rsid w:val="00E90EF0"/>
    <w:rsid w:val="00EA2533"/>
    <w:rsid w:val="00EB003C"/>
    <w:rsid w:val="00EB2C2D"/>
    <w:rsid w:val="00EB513D"/>
    <w:rsid w:val="00EB6971"/>
    <w:rsid w:val="00EC342C"/>
    <w:rsid w:val="00EC634C"/>
    <w:rsid w:val="00EC64BC"/>
    <w:rsid w:val="00ED206B"/>
    <w:rsid w:val="00ED63E6"/>
    <w:rsid w:val="00EE7934"/>
    <w:rsid w:val="00EF557B"/>
    <w:rsid w:val="00F035E8"/>
    <w:rsid w:val="00F0680E"/>
    <w:rsid w:val="00F10015"/>
    <w:rsid w:val="00F127EE"/>
    <w:rsid w:val="00F24469"/>
    <w:rsid w:val="00F33860"/>
    <w:rsid w:val="00F37252"/>
    <w:rsid w:val="00F375C6"/>
    <w:rsid w:val="00F37F4D"/>
    <w:rsid w:val="00F43D3A"/>
    <w:rsid w:val="00F504D4"/>
    <w:rsid w:val="00F53EEF"/>
    <w:rsid w:val="00F554C0"/>
    <w:rsid w:val="00F55EA4"/>
    <w:rsid w:val="00F66C22"/>
    <w:rsid w:val="00F7020E"/>
    <w:rsid w:val="00F7414E"/>
    <w:rsid w:val="00F842D1"/>
    <w:rsid w:val="00F9032C"/>
    <w:rsid w:val="00F94843"/>
    <w:rsid w:val="00FA1DE2"/>
    <w:rsid w:val="00FA557F"/>
    <w:rsid w:val="00FB753A"/>
    <w:rsid w:val="00FB77E4"/>
    <w:rsid w:val="00FC0D27"/>
    <w:rsid w:val="00FC348F"/>
    <w:rsid w:val="00FC4B18"/>
    <w:rsid w:val="00FC7114"/>
    <w:rsid w:val="00FC7A47"/>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D4455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5Char">
    <w:name w:val="제목 5 Char"/>
    <w:basedOn w:val="a0"/>
    <w:link w:val="5"/>
    <w:uiPriority w:val="9"/>
    <w:semiHidden/>
    <w:rsid w:val="00D4455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53694-40A1-4389-AEBC-F2B85DB6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2316</Words>
  <Characters>13206</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유향선/책임연구원/C&amp;M표준(연)5G무선접속표준Task(sssun.you@lge.com)</cp:lastModifiedBy>
  <cp:revision>2</cp:revision>
  <dcterms:created xsi:type="dcterms:W3CDTF">2023-09-27T02:01:00Z</dcterms:created>
  <dcterms:modified xsi:type="dcterms:W3CDTF">2023-09-27T02:01:00Z</dcterms:modified>
</cp:coreProperties>
</file>